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CE2F95" w:rsidRDefault="00CE2F95" w:rsidP="00CE2F95">
      <w:pPr>
        <w:spacing w:after="0" w:line="240" w:lineRule="auto"/>
        <w:jc w:val="center"/>
        <w:rPr>
          <w:rFonts w:ascii="Times New Roman" w:hAnsi="Times New Roman" w:cs="Times New Roman"/>
          <w:b/>
          <w:sz w:val="30"/>
          <w:u w:val="single"/>
        </w:rPr>
      </w:pPr>
      <w:r w:rsidRPr="00CE2F95">
        <w:rPr>
          <w:rFonts w:ascii="Times New Roman" w:hAnsi="Times New Roman" w:cs="Times New Roman"/>
          <w:b/>
          <w:sz w:val="30"/>
          <w:u w:val="single"/>
        </w:rPr>
        <w:t>SUPPLEMENTARY TENDER</w:t>
      </w: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67000A"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sidRPr="007F7C49">
        <w:rPr>
          <w:rFonts w:ascii="Times New Roman" w:hAnsi="Times New Roman" w:cs="Times New Roman"/>
          <w:b/>
          <w:bCs/>
          <w:color w:val="000000"/>
          <w:sz w:val="40"/>
        </w:rPr>
        <w:t xml:space="preserve">MEDICAL </w:t>
      </w:r>
      <w:r w:rsidR="00393044">
        <w:rPr>
          <w:rFonts w:ascii="Times New Roman" w:hAnsi="Times New Roman" w:cs="Times New Roman"/>
          <w:b/>
          <w:bCs/>
          <w:color w:val="000000"/>
          <w:sz w:val="40"/>
        </w:rPr>
        <w:t>&amp;</w:t>
      </w:r>
      <w:r w:rsidR="00B77B16">
        <w:rPr>
          <w:rFonts w:ascii="Times New Roman" w:hAnsi="Times New Roman" w:cs="Times New Roman"/>
          <w:b/>
          <w:bCs/>
          <w:color w:val="000000"/>
          <w:sz w:val="40"/>
        </w:rPr>
        <w:t xml:space="preserve"> </w:t>
      </w:r>
      <w:r w:rsidRPr="007F7C49">
        <w:rPr>
          <w:rFonts w:ascii="Times New Roman" w:hAnsi="Times New Roman" w:cs="Times New Roman"/>
          <w:b/>
          <w:bCs/>
          <w:color w:val="000000"/>
          <w:sz w:val="40"/>
        </w:rPr>
        <w:t>LAB.</w:t>
      </w:r>
      <w:proofErr w:type="gramEnd"/>
      <w:r w:rsidRPr="007F7C49">
        <w:rPr>
          <w:rFonts w:ascii="Times New Roman" w:hAnsi="Times New Roman" w:cs="Times New Roman"/>
          <w:b/>
          <w:bCs/>
          <w:color w:val="000000"/>
          <w:sz w:val="40"/>
        </w:rPr>
        <w:t xml:space="preserve"> EQUIPMENTS</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6277E7">
        <w:rPr>
          <w:rFonts w:ascii="Times New Roman" w:hAnsi="Times New Roman" w:cs="Times New Roman"/>
          <w:b/>
          <w:bCs/>
          <w:color w:val="000000"/>
          <w:sz w:val="40"/>
        </w:rPr>
        <w:t xml:space="preserve">FINANCIAL YEAR </w:t>
      </w:r>
      <w:r w:rsidR="00BE1D4A">
        <w:rPr>
          <w:rFonts w:ascii="Times New Roman" w:hAnsi="Times New Roman" w:cs="Times New Roman"/>
          <w:b/>
          <w:bCs/>
          <w:color w:val="000000"/>
          <w:sz w:val="40"/>
        </w:rPr>
        <w:t>2021-22</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r w:rsidR="00182D82">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4922D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4922D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4922DB"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w:t>
      </w:r>
      <w:proofErr w:type="spellStart"/>
      <w:r w:rsidRPr="005F59FC">
        <w:rPr>
          <w:rFonts w:ascii="Arial" w:hAnsi="Arial" w:cs="Arial"/>
          <w:sz w:val="24"/>
          <w:szCs w:val="24"/>
        </w:rPr>
        <w:t>codal</w:t>
      </w:r>
      <w:proofErr w:type="spellEnd"/>
      <w:r w:rsidRPr="005F59FC">
        <w:rPr>
          <w:rFonts w:ascii="Arial" w:hAnsi="Arial" w:cs="Arial"/>
          <w:sz w:val="24"/>
          <w:szCs w:val="24"/>
        </w:rPr>
        <w:t xml:space="preserve">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lastRenderedPageBreak/>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11636D">
        <w:trPr>
          <w:trHeight w:val="110"/>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a.</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11636D">
        <w:trPr>
          <w:trHeight w:val="243"/>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95% - 90%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c.</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d.</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Below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03691B" w:rsidRDefault="0003691B"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CE2F95">
        <w:rPr>
          <w:rFonts w:ascii="Arial" w:hAnsi="Arial" w:cs="Arial"/>
          <w:b/>
          <w:color w:val="FF0000"/>
          <w:sz w:val="24"/>
          <w:szCs w:val="24"/>
        </w:rPr>
        <w:t>4168</w:t>
      </w:r>
      <w:r w:rsidRPr="00F7528F">
        <w:rPr>
          <w:rFonts w:ascii="Arial" w:hAnsi="Arial" w:cs="Arial"/>
          <w:b/>
          <w:color w:val="FF0000"/>
          <w:sz w:val="24"/>
          <w:szCs w:val="24"/>
        </w:rPr>
        <w:t>/</w:t>
      </w:r>
      <w:r w:rsidR="006277E7">
        <w:rPr>
          <w:rFonts w:ascii="Arial" w:hAnsi="Arial" w:cs="Arial"/>
          <w:b/>
          <w:color w:val="FF0000"/>
          <w:sz w:val="24"/>
          <w:szCs w:val="24"/>
        </w:rPr>
        <w:t>2</w:t>
      </w:r>
      <w:r w:rsidR="00BE1D4A">
        <w:rPr>
          <w:rFonts w:ascii="Arial" w:hAnsi="Arial" w:cs="Arial"/>
          <w:b/>
          <w:color w:val="FF0000"/>
          <w:sz w:val="24"/>
          <w:szCs w:val="24"/>
        </w:rPr>
        <w:t>1</w:t>
      </w:r>
      <w:r w:rsidRPr="00F7528F">
        <w:rPr>
          <w:rFonts w:ascii="Arial" w:hAnsi="Arial" w:cs="Arial"/>
          <w:b/>
          <w:color w:val="FF0000"/>
          <w:sz w:val="24"/>
          <w:szCs w:val="24"/>
        </w:rPr>
        <w:t xml:space="preserve">, DATED: </w:t>
      </w:r>
      <w:r w:rsidR="00CE2F95">
        <w:rPr>
          <w:rFonts w:ascii="Arial" w:hAnsi="Arial" w:cs="Arial"/>
          <w:b/>
          <w:color w:val="FF0000"/>
          <w:sz w:val="24"/>
          <w:szCs w:val="24"/>
        </w:rPr>
        <w:t>03-03-2022</w:t>
      </w:r>
    </w:p>
    <w:p w:rsidR="004902C6" w:rsidRDefault="005B58C7" w:rsidP="00E21BE6">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C97821">
        <w:rPr>
          <w:rFonts w:ascii="Arial" w:hAnsi="Arial" w:cs="Arial"/>
          <w:b/>
          <w:szCs w:val="24"/>
        </w:rPr>
        <w:t>2021-22</w:t>
      </w:r>
      <w:r w:rsidR="004902C6" w:rsidRPr="00F7528F">
        <w:rPr>
          <w:rFonts w:ascii="Arial" w:hAnsi="Arial" w:cs="Arial"/>
          <w:szCs w:val="24"/>
        </w:rPr>
        <w:t>:</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DEMAN</w:t>
      </w:r>
      <w:r w:rsidR="006231DA">
        <w:rPr>
          <w:rFonts w:ascii="Times New Roman" w:hAnsi="Times New Roman" w:cs="Times New Roman"/>
          <w:b/>
          <w:sz w:val="28"/>
          <w:szCs w:val="24"/>
          <w:u w:val="single"/>
        </w:rPr>
        <w:t>D</w:t>
      </w:r>
      <w:r w:rsidRPr="00FB00B8">
        <w:rPr>
          <w:rFonts w:ascii="Times New Roman" w:hAnsi="Times New Roman" w:cs="Times New Roman"/>
          <w:b/>
          <w:sz w:val="28"/>
          <w:szCs w:val="24"/>
          <w:u w:val="single"/>
        </w:rPr>
        <w:t xml:space="preserve"> FOR </w:t>
      </w:r>
      <w:r w:rsidR="00CE2F95">
        <w:rPr>
          <w:rFonts w:ascii="Times New Roman" w:hAnsi="Times New Roman" w:cs="Times New Roman"/>
          <w:b/>
          <w:sz w:val="28"/>
          <w:szCs w:val="24"/>
          <w:u w:val="single"/>
        </w:rPr>
        <w:t>SUPPLEMENTARY</w:t>
      </w:r>
      <w:r w:rsidRPr="00FB00B8">
        <w:rPr>
          <w:rFonts w:ascii="Times New Roman" w:hAnsi="Times New Roman" w:cs="Times New Roman"/>
          <w:b/>
          <w:sz w:val="28"/>
          <w:szCs w:val="24"/>
          <w:u w:val="single"/>
        </w:rPr>
        <w:t xml:space="preserve"> TENDER OF MEDICAL </w:t>
      </w:r>
      <w:r w:rsidR="007A0D4D">
        <w:rPr>
          <w:rFonts w:ascii="Times New Roman" w:hAnsi="Times New Roman" w:cs="Times New Roman"/>
          <w:b/>
          <w:sz w:val="28"/>
          <w:szCs w:val="24"/>
          <w:u w:val="single"/>
        </w:rPr>
        <w:t>&amp;</w:t>
      </w:r>
      <w:r w:rsidRPr="00FB00B8">
        <w:rPr>
          <w:rFonts w:ascii="Times New Roman" w:hAnsi="Times New Roman" w:cs="Times New Roman"/>
          <w:b/>
          <w:sz w:val="28"/>
          <w:szCs w:val="24"/>
          <w:u w:val="single"/>
        </w:rPr>
        <w:t xml:space="preserve"> LAB. EQUIPMENTS FOR THE </w:t>
      </w:r>
      <w:r w:rsidR="007A0D4D">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C97821">
        <w:rPr>
          <w:rFonts w:ascii="Times New Roman" w:hAnsi="Times New Roman" w:cs="Times New Roman"/>
          <w:b/>
          <w:sz w:val="28"/>
          <w:szCs w:val="24"/>
          <w:u w:val="single"/>
        </w:rPr>
        <w:t>2021-22</w:t>
      </w:r>
    </w:p>
    <w:p w:rsidR="00854516" w:rsidRDefault="0006228B" w:rsidP="0018423D">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CE2F95" w:rsidRPr="00CE2F95" w:rsidRDefault="00CE2F95" w:rsidP="00CE2F95">
      <w:pPr>
        <w:pStyle w:val="ListParagraph"/>
        <w:numPr>
          <w:ilvl w:val="0"/>
          <w:numId w:val="2"/>
        </w:numPr>
        <w:spacing w:after="0" w:line="240" w:lineRule="auto"/>
        <w:rPr>
          <w:rFonts w:ascii="Times New Roman" w:hAnsi="Times New Roman" w:cs="Times New Roman"/>
        </w:rPr>
      </w:pPr>
      <w:r w:rsidRPr="00CE2F95">
        <w:rPr>
          <w:rFonts w:ascii="Times New Roman" w:hAnsi="Times New Roman" w:cs="Times New Roman"/>
        </w:rPr>
        <w:t xml:space="preserve">All Taxes will be deducted as per Government rules </w:t>
      </w:r>
    </w:p>
    <w:p w:rsidR="00845E75" w:rsidRDefault="00845E75" w:rsidP="00E21BE6">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DB7AA2" w:rsidRDefault="00DB7AA2" w:rsidP="00152315">
      <w:pPr>
        <w:spacing w:after="0"/>
        <w:jc w:val="center"/>
        <w:rPr>
          <w:rFonts w:ascii="Bookman Old Style" w:hAnsi="Bookman Old Style"/>
          <w:b/>
          <w:sz w:val="24"/>
          <w:szCs w:val="24"/>
          <w:u w:val="single"/>
        </w:rPr>
      </w:pPr>
    </w:p>
    <w:tbl>
      <w:tblPr>
        <w:tblStyle w:val="TableGrid"/>
        <w:tblW w:w="5733" w:type="pct"/>
        <w:tblInd w:w="-792" w:type="dxa"/>
        <w:shd w:val="clear" w:color="auto" w:fill="FFFFFF" w:themeFill="background1"/>
        <w:tblLayout w:type="fixed"/>
        <w:tblLook w:val="04A0"/>
      </w:tblPr>
      <w:tblGrid>
        <w:gridCol w:w="669"/>
        <w:gridCol w:w="6081"/>
        <w:gridCol w:w="1261"/>
        <w:gridCol w:w="1438"/>
        <w:gridCol w:w="1531"/>
      </w:tblGrid>
      <w:tr w:rsidR="00CE2F95" w:rsidRPr="00C96BE0" w:rsidTr="00755CC9">
        <w:trPr>
          <w:trHeight w:val="503"/>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2F95" w:rsidRPr="00C96BE0" w:rsidRDefault="00CE2F95" w:rsidP="00755CC9">
            <w:pPr>
              <w:shd w:val="clear" w:color="auto" w:fill="FFFFFF" w:themeFill="background1"/>
              <w:ind w:left="-108" w:right="-57"/>
              <w:jc w:val="center"/>
              <w:rPr>
                <w:rFonts w:ascii="Arial" w:hAnsi="Arial" w:cs="Arial"/>
                <w:b/>
                <w:sz w:val="24"/>
                <w:szCs w:val="24"/>
              </w:rPr>
            </w:pPr>
            <w:r w:rsidRPr="00C96BE0">
              <w:rPr>
                <w:rFonts w:ascii="Arial" w:hAnsi="Arial" w:cs="Arial"/>
                <w:b/>
                <w:sz w:val="24"/>
                <w:szCs w:val="24"/>
              </w:rPr>
              <w:t>Sr.</w:t>
            </w: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2F95" w:rsidRPr="00C96BE0" w:rsidRDefault="00CE2F95" w:rsidP="00755CC9">
            <w:pPr>
              <w:shd w:val="clear" w:color="auto" w:fill="FFFFFF" w:themeFill="background1"/>
              <w:jc w:val="center"/>
              <w:rPr>
                <w:rFonts w:ascii="Arial" w:hAnsi="Arial" w:cs="Arial"/>
                <w:b/>
                <w:sz w:val="24"/>
                <w:szCs w:val="24"/>
              </w:rPr>
            </w:pPr>
            <w:r w:rsidRPr="00C96BE0">
              <w:rPr>
                <w:rFonts w:ascii="Arial" w:hAnsi="Arial" w:cs="Arial"/>
                <w:b/>
                <w:sz w:val="24"/>
                <w:szCs w:val="24"/>
              </w:rPr>
              <w:t>Equipment Name With Detail Specifications</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2F95" w:rsidRPr="00C96BE0" w:rsidRDefault="00CE2F95" w:rsidP="00755CC9">
            <w:pPr>
              <w:shd w:val="clear" w:color="auto" w:fill="FFFFFF" w:themeFill="background1"/>
              <w:ind w:left="-107" w:right="-108"/>
              <w:jc w:val="center"/>
              <w:rPr>
                <w:rFonts w:ascii="Arial" w:hAnsi="Arial" w:cs="Arial"/>
                <w:b/>
                <w:sz w:val="24"/>
                <w:szCs w:val="24"/>
              </w:rPr>
            </w:pPr>
            <w:r w:rsidRPr="00C96BE0">
              <w:rPr>
                <w:rFonts w:ascii="Arial" w:hAnsi="Arial" w:cs="Arial"/>
                <w:b/>
                <w:sz w:val="24"/>
                <w:szCs w:val="24"/>
              </w:rPr>
              <w:t>Qty Required</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E2F95" w:rsidRPr="00C96BE0" w:rsidRDefault="00CE2F95" w:rsidP="00755CC9">
            <w:pPr>
              <w:shd w:val="clear" w:color="auto" w:fill="FFFFFF" w:themeFill="background1"/>
              <w:ind w:left="-107" w:right="-108"/>
              <w:jc w:val="center"/>
              <w:rPr>
                <w:rFonts w:ascii="Arial" w:hAnsi="Arial" w:cs="Arial"/>
                <w:b/>
                <w:sz w:val="24"/>
                <w:szCs w:val="24"/>
              </w:rPr>
            </w:pPr>
            <w:r w:rsidRPr="00C96BE0">
              <w:rPr>
                <w:rFonts w:ascii="Arial" w:hAnsi="Arial" w:cs="Arial"/>
                <w:b/>
                <w:sz w:val="24"/>
                <w:szCs w:val="24"/>
              </w:rPr>
              <w:t>Estimated Cost/ Unit</w:t>
            </w:r>
          </w:p>
        </w:tc>
        <w:tc>
          <w:tcPr>
            <w:tcW w:w="697"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shd w:val="clear" w:color="auto" w:fill="FFFFFF" w:themeFill="background1"/>
              <w:ind w:left="-107" w:right="-108"/>
              <w:jc w:val="center"/>
              <w:rPr>
                <w:rFonts w:ascii="Arial" w:hAnsi="Arial" w:cs="Arial"/>
                <w:b/>
                <w:sz w:val="24"/>
                <w:szCs w:val="24"/>
              </w:rPr>
            </w:pPr>
            <w:r w:rsidRPr="00C96BE0">
              <w:rPr>
                <w:rFonts w:ascii="Arial" w:hAnsi="Arial" w:cs="Arial"/>
                <w:b/>
                <w:sz w:val="24"/>
                <w:szCs w:val="24"/>
              </w:rPr>
              <w:t>Total</w:t>
            </w:r>
          </w:p>
          <w:p w:rsidR="00CE2F95" w:rsidRPr="00C96BE0" w:rsidRDefault="00CE2F95" w:rsidP="00755CC9">
            <w:pPr>
              <w:shd w:val="clear" w:color="auto" w:fill="FFFFFF" w:themeFill="background1"/>
              <w:ind w:left="-107" w:right="-108"/>
              <w:jc w:val="center"/>
              <w:rPr>
                <w:rFonts w:ascii="Arial" w:hAnsi="Arial" w:cs="Arial"/>
                <w:b/>
                <w:sz w:val="24"/>
                <w:szCs w:val="24"/>
              </w:rPr>
            </w:pPr>
            <w:r w:rsidRPr="00C96BE0">
              <w:rPr>
                <w:rFonts w:ascii="Arial" w:hAnsi="Arial" w:cs="Arial"/>
                <w:b/>
                <w:sz w:val="24"/>
                <w:szCs w:val="24"/>
              </w:rPr>
              <w:t>Cost</w:t>
            </w:r>
          </w:p>
        </w:tc>
      </w:tr>
      <w:tr w:rsidR="00CE2F95" w:rsidRPr="00C96BE0" w:rsidTr="00755CC9">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jc w:val="center"/>
              <w:rPr>
                <w:rFonts w:ascii="Arial" w:hAnsi="Arial" w:cs="Arial"/>
                <w:b/>
                <w:sz w:val="24"/>
                <w:szCs w:val="24"/>
              </w:rPr>
            </w:pPr>
            <w:r w:rsidRPr="00C96BE0">
              <w:rPr>
                <w:rFonts w:ascii="Arial" w:hAnsi="Arial" w:cs="Arial"/>
                <w:b/>
                <w:sz w:val="24"/>
                <w:szCs w:val="24"/>
              </w:rPr>
              <w:t>OT DEPARTMENT</w:t>
            </w:r>
          </w:p>
        </w:tc>
      </w:tr>
      <w:tr w:rsidR="00CE2F95" w:rsidRPr="00C96BE0" w:rsidTr="00755CC9">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CE2F95">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contextualSpacing/>
              <w:rPr>
                <w:rFonts w:ascii="Arial" w:hAnsi="Arial" w:cs="Arial"/>
                <w:sz w:val="24"/>
                <w:szCs w:val="24"/>
              </w:rPr>
            </w:pPr>
            <w:r w:rsidRPr="00C96BE0">
              <w:rPr>
                <w:rFonts w:ascii="Arial" w:hAnsi="Arial" w:cs="Arial"/>
                <w:sz w:val="24"/>
                <w:szCs w:val="24"/>
              </w:rPr>
              <w:t>Intra Aortic Balloon Pump (IABP)</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contextualSpacing/>
              <w:jc w:val="center"/>
              <w:rPr>
                <w:rFonts w:ascii="Arial" w:hAnsi="Arial" w:cs="Arial"/>
                <w:sz w:val="24"/>
                <w:szCs w:val="24"/>
              </w:rPr>
            </w:pPr>
            <w:r w:rsidRPr="00C96BE0">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shd w:val="clear" w:color="auto" w:fill="FFFFFF" w:themeFill="background1"/>
              <w:jc w:val="center"/>
              <w:rPr>
                <w:rFonts w:ascii="Arial" w:hAnsi="Arial" w:cs="Arial"/>
                <w:sz w:val="24"/>
                <w:szCs w:val="24"/>
              </w:rPr>
            </w:pPr>
            <w:r w:rsidRPr="00C96BE0">
              <w:rPr>
                <w:rFonts w:ascii="Arial" w:hAnsi="Arial" w:cs="Arial"/>
                <w:sz w:val="24"/>
                <w:szCs w:val="24"/>
              </w:rPr>
              <w:t>1</w:t>
            </w:r>
            <w:r>
              <w:rPr>
                <w:rFonts w:ascii="Arial" w:hAnsi="Arial" w:cs="Arial"/>
                <w:sz w:val="24"/>
                <w:szCs w:val="24"/>
              </w:rPr>
              <w:t>4,</w:t>
            </w:r>
            <w:r w:rsidRPr="00C96BE0">
              <w:rPr>
                <w:rFonts w:ascii="Arial" w:hAnsi="Arial" w:cs="Arial"/>
                <w:sz w:val="24"/>
                <w:szCs w:val="24"/>
              </w:rPr>
              <w:t>000</w:t>
            </w:r>
            <w:r>
              <w:rPr>
                <w:rFonts w:ascii="Arial" w:hAnsi="Arial" w:cs="Arial"/>
                <w:sz w:val="24"/>
                <w:szCs w:val="24"/>
              </w:rPr>
              <w:t>,</w:t>
            </w:r>
            <w:r w:rsidRPr="00C96BE0">
              <w:rPr>
                <w:rFonts w:ascii="Arial" w:hAnsi="Arial" w:cs="Arial"/>
                <w:sz w:val="24"/>
                <w:szCs w:val="24"/>
              </w:rPr>
              <w:t>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E2F95" w:rsidRDefault="00CE2F95" w:rsidP="00755CC9">
            <w:pPr>
              <w:shd w:val="clear" w:color="auto" w:fill="FFFFFF" w:themeFill="background1"/>
              <w:jc w:val="center"/>
              <w:rPr>
                <w:rFonts w:ascii="Arial" w:hAnsi="Arial" w:cs="Arial"/>
                <w:b/>
                <w:sz w:val="24"/>
                <w:szCs w:val="24"/>
              </w:rPr>
            </w:pPr>
            <w:r w:rsidRPr="00CE2F95">
              <w:rPr>
                <w:rFonts w:ascii="Arial" w:hAnsi="Arial" w:cs="Arial"/>
                <w:b/>
                <w:sz w:val="24"/>
                <w:szCs w:val="24"/>
              </w:rPr>
              <w:t>14,000,000</w:t>
            </w:r>
          </w:p>
        </w:tc>
      </w:tr>
      <w:tr w:rsidR="00CE2F95" w:rsidRPr="00C96BE0" w:rsidTr="00755CC9">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CE2F95">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contextualSpacing/>
              <w:rPr>
                <w:rFonts w:ascii="Arial" w:hAnsi="Arial" w:cs="Arial"/>
                <w:sz w:val="24"/>
                <w:szCs w:val="24"/>
              </w:rPr>
            </w:pPr>
            <w:r w:rsidRPr="004F06DB">
              <w:rPr>
                <w:rFonts w:ascii="Arial" w:hAnsi="Arial" w:cs="Arial"/>
                <w:sz w:val="24"/>
                <w:szCs w:val="24"/>
              </w:rPr>
              <w:t>Binocular Surgical Loop with Headband</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4F06DB" w:rsidRDefault="00CE2F95" w:rsidP="00755CC9">
            <w:pPr>
              <w:contextualSpacing/>
              <w:jc w:val="center"/>
              <w:rPr>
                <w:rFonts w:ascii="Arial" w:hAnsi="Arial" w:cs="Arial"/>
                <w:sz w:val="24"/>
                <w:szCs w:val="24"/>
              </w:rPr>
            </w:pPr>
            <w:r>
              <w:rPr>
                <w:rFonts w:ascii="Arial" w:hAnsi="Arial" w:cs="Arial"/>
                <w:sz w:val="24"/>
                <w:szCs w:val="24"/>
              </w:rPr>
              <w:t>0</w:t>
            </w:r>
            <w:r w:rsidRPr="004F06DB">
              <w:rPr>
                <w:rFonts w:ascii="Arial" w:hAnsi="Arial" w:cs="Arial"/>
                <w:sz w:val="24"/>
                <w:szCs w:val="24"/>
              </w:rPr>
              <w:t>5</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4F06DB" w:rsidRDefault="00CE2F95" w:rsidP="00755CC9">
            <w:pPr>
              <w:contextualSpacing/>
              <w:jc w:val="center"/>
              <w:rPr>
                <w:rFonts w:ascii="Arial" w:hAnsi="Arial" w:cs="Arial"/>
                <w:sz w:val="24"/>
                <w:szCs w:val="24"/>
              </w:rPr>
            </w:pPr>
            <w:r w:rsidRPr="004F06DB">
              <w:rPr>
                <w:rFonts w:ascii="Arial" w:hAnsi="Arial" w:cs="Arial"/>
                <w:sz w:val="24"/>
                <w:szCs w:val="24"/>
              </w:rPr>
              <w:t>1</w:t>
            </w:r>
            <w:r>
              <w:rPr>
                <w:rFonts w:ascii="Arial" w:hAnsi="Arial" w:cs="Arial"/>
                <w:sz w:val="24"/>
                <w:szCs w:val="24"/>
              </w:rPr>
              <w:t>,</w:t>
            </w:r>
            <w:r w:rsidRPr="004F06DB">
              <w:rPr>
                <w:rFonts w:ascii="Arial" w:hAnsi="Arial" w:cs="Arial"/>
                <w:sz w:val="24"/>
                <w:szCs w:val="24"/>
              </w:rPr>
              <w:t>000</w:t>
            </w:r>
            <w:r>
              <w:rPr>
                <w:rFonts w:ascii="Arial" w:hAnsi="Arial" w:cs="Arial"/>
                <w:sz w:val="24"/>
                <w:szCs w:val="24"/>
              </w:rPr>
              <w:t>,</w:t>
            </w:r>
            <w:r w:rsidRPr="004F06DB">
              <w:rPr>
                <w:rFonts w:ascii="Arial" w:hAnsi="Arial" w:cs="Arial"/>
                <w:sz w:val="24"/>
                <w:szCs w:val="24"/>
              </w:rPr>
              <w:t xml:space="preserve">000 </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E2F95" w:rsidRDefault="00CE2F95" w:rsidP="00755CC9">
            <w:pPr>
              <w:contextualSpacing/>
              <w:jc w:val="center"/>
              <w:rPr>
                <w:rFonts w:ascii="Arial" w:hAnsi="Arial" w:cs="Arial"/>
                <w:b/>
                <w:sz w:val="24"/>
                <w:szCs w:val="24"/>
              </w:rPr>
            </w:pPr>
            <w:r w:rsidRPr="00CE2F95">
              <w:rPr>
                <w:rFonts w:ascii="Arial" w:hAnsi="Arial" w:cs="Arial"/>
                <w:b/>
                <w:sz w:val="24"/>
                <w:szCs w:val="24"/>
              </w:rPr>
              <w:t xml:space="preserve">5,000,000 </w:t>
            </w:r>
          </w:p>
        </w:tc>
      </w:tr>
      <w:tr w:rsidR="00CE2F95" w:rsidRPr="00C96BE0" w:rsidTr="00755CC9">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jc w:val="center"/>
              <w:rPr>
                <w:rFonts w:ascii="Arial" w:hAnsi="Arial" w:cs="Arial"/>
                <w:b/>
                <w:sz w:val="24"/>
                <w:szCs w:val="24"/>
              </w:rPr>
            </w:pPr>
            <w:r w:rsidRPr="00C96BE0">
              <w:rPr>
                <w:rFonts w:ascii="Arial" w:hAnsi="Arial" w:cs="Arial"/>
                <w:b/>
                <w:sz w:val="24"/>
                <w:szCs w:val="24"/>
              </w:rPr>
              <w:t>GENERAL DEMAND</w:t>
            </w:r>
          </w:p>
        </w:tc>
      </w:tr>
      <w:tr w:rsidR="00CE2F95" w:rsidRPr="00C96BE0" w:rsidTr="00755CC9">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CE2F95">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shd w:val="clear" w:color="auto" w:fill="FFFFFF" w:themeFill="background1"/>
              <w:rPr>
                <w:rFonts w:ascii="Arial" w:hAnsi="Arial" w:cs="Arial"/>
                <w:sz w:val="24"/>
                <w:szCs w:val="24"/>
              </w:rPr>
            </w:pPr>
            <w:r w:rsidRPr="00C96BE0">
              <w:rPr>
                <w:rFonts w:ascii="Arial" w:hAnsi="Arial" w:cs="Arial"/>
                <w:sz w:val="24"/>
                <w:szCs w:val="24"/>
              </w:rPr>
              <w:t xml:space="preserve">Non Invasive Cardiac Monitor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shd w:val="clear" w:color="auto" w:fill="FFFFFF" w:themeFill="background1"/>
              <w:jc w:val="center"/>
              <w:rPr>
                <w:rFonts w:ascii="Arial" w:hAnsi="Arial" w:cs="Arial"/>
                <w:sz w:val="24"/>
                <w:szCs w:val="24"/>
              </w:rPr>
            </w:pPr>
            <w:r>
              <w:rPr>
                <w:rFonts w:ascii="Arial" w:hAnsi="Arial" w:cs="Arial"/>
                <w:sz w:val="24"/>
                <w:szCs w:val="24"/>
              </w:rPr>
              <w:t>1</w:t>
            </w:r>
            <w:r w:rsidRPr="00C96BE0">
              <w:rPr>
                <w:rFonts w:ascii="Arial" w:hAnsi="Arial" w:cs="Arial"/>
                <w:sz w:val="24"/>
                <w:szCs w:val="24"/>
              </w:rPr>
              <w:t>5</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E2F95" w:rsidRPr="00C96BE0" w:rsidRDefault="00CE2F95" w:rsidP="00755CC9">
            <w:pPr>
              <w:shd w:val="clear" w:color="auto" w:fill="FFFFFF" w:themeFill="background1"/>
              <w:jc w:val="center"/>
              <w:rPr>
                <w:rFonts w:ascii="Arial" w:hAnsi="Arial" w:cs="Arial"/>
                <w:sz w:val="24"/>
                <w:szCs w:val="24"/>
              </w:rPr>
            </w:pPr>
            <w:r>
              <w:rPr>
                <w:rFonts w:ascii="Arial" w:hAnsi="Arial" w:cs="Arial"/>
                <w:sz w:val="24"/>
                <w:szCs w:val="24"/>
              </w:rPr>
              <w:t>9</w:t>
            </w:r>
            <w:r w:rsidRPr="00C96BE0">
              <w:rPr>
                <w:rFonts w:ascii="Arial" w:hAnsi="Arial" w:cs="Arial"/>
                <w:sz w:val="24"/>
                <w:szCs w:val="24"/>
              </w:rPr>
              <w:t>00</w:t>
            </w:r>
            <w:r>
              <w:rPr>
                <w:rFonts w:ascii="Arial" w:hAnsi="Arial" w:cs="Arial"/>
                <w:sz w:val="24"/>
                <w:szCs w:val="24"/>
              </w:rPr>
              <w:t>,</w:t>
            </w:r>
            <w:r w:rsidRPr="00C96BE0">
              <w:rPr>
                <w:rFonts w:ascii="Arial" w:hAnsi="Arial" w:cs="Arial"/>
                <w:sz w:val="24"/>
                <w:szCs w:val="24"/>
              </w:rPr>
              <w:t>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CE2F95" w:rsidRPr="00CE2F95" w:rsidRDefault="00CE2F95" w:rsidP="00755CC9">
            <w:pPr>
              <w:shd w:val="clear" w:color="auto" w:fill="FFFFFF" w:themeFill="background1"/>
              <w:jc w:val="center"/>
              <w:rPr>
                <w:rFonts w:ascii="Arial" w:hAnsi="Arial" w:cs="Arial"/>
                <w:b/>
                <w:sz w:val="24"/>
                <w:szCs w:val="24"/>
              </w:rPr>
            </w:pPr>
            <w:r w:rsidRPr="00CE2F95">
              <w:rPr>
                <w:rFonts w:ascii="Arial" w:hAnsi="Arial" w:cs="Arial"/>
                <w:b/>
                <w:sz w:val="24"/>
                <w:szCs w:val="24"/>
              </w:rPr>
              <w:t>13,500,000</w:t>
            </w:r>
          </w:p>
        </w:tc>
      </w:tr>
    </w:tbl>
    <w:p w:rsidR="00DB7AA2" w:rsidRDefault="00DB7AA2" w:rsidP="00152315">
      <w:pPr>
        <w:spacing w:after="0"/>
        <w:jc w:val="center"/>
        <w:rPr>
          <w:rFonts w:ascii="Bookman Old Style" w:hAnsi="Bookman Old Style"/>
          <w:b/>
          <w:sz w:val="24"/>
          <w:szCs w:val="24"/>
          <w:u w:val="single"/>
        </w:rPr>
      </w:pPr>
    </w:p>
    <w:p w:rsidR="00B77B16" w:rsidRPr="004E685F" w:rsidRDefault="00B77B16" w:rsidP="00B77B16">
      <w:pPr>
        <w:pStyle w:val="Header"/>
        <w:jc w:val="both"/>
        <w:rPr>
          <w:rFonts w:ascii="Times New Roman" w:hAnsi="Times New Roman" w:cs="Times New Roman"/>
          <w:b/>
          <w:sz w:val="30"/>
          <w:szCs w:val="30"/>
          <w:u w:val="single"/>
        </w:rPr>
      </w:pPr>
      <w:r w:rsidRPr="004E685F">
        <w:rPr>
          <w:rFonts w:ascii="Times New Roman" w:hAnsi="Times New Roman" w:cs="Times New Roman"/>
          <w:b/>
          <w:sz w:val="30"/>
          <w:szCs w:val="30"/>
          <w:u w:val="single"/>
        </w:rPr>
        <w:t xml:space="preserve">SPECIFICATION OF BIOMEDICAL &amp; LAB EQUIPMENT </w:t>
      </w:r>
      <w:r w:rsidR="00C97821">
        <w:rPr>
          <w:rFonts w:ascii="Times New Roman" w:hAnsi="Times New Roman" w:cs="Times New Roman"/>
          <w:b/>
          <w:sz w:val="30"/>
          <w:szCs w:val="30"/>
          <w:u w:val="single"/>
        </w:rPr>
        <w:t>2021-22</w:t>
      </w:r>
    </w:p>
    <w:p w:rsidR="00B77B16" w:rsidRPr="004E685F" w:rsidRDefault="00B77B16" w:rsidP="00B77B16">
      <w:pPr>
        <w:spacing w:after="0" w:line="240" w:lineRule="auto"/>
        <w:rPr>
          <w:rFonts w:ascii="Times New Roman" w:hAnsi="Times New Roman" w:cs="Times New Roman"/>
          <w:sz w:val="2"/>
          <w:szCs w:val="2"/>
        </w:rPr>
      </w:pPr>
    </w:p>
    <w:p w:rsidR="00B77B16" w:rsidRDefault="00B77B16" w:rsidP="00B77B16">
      <w:pPr>
        <w:shd w:val="clear" w:color="auto" w:fill="FFFFFF" w:themeFill="background1"/>
        <w:spacing w:after="0" w:line="240" w:lineRule="auto"/>
        <w:ind w:left="-720" w:right="-720"/>
        <w:jc w:val="both"/>
        <w:rPr>
          <w:rFonts w:ascii="Times New Roman" w:hAnsi="Times New Roman" w:cs="Times New Roman"/>
          <w:b/>
          <w:sz w:val="24"/>
          <w:szCs w:val="24"/>
        </w:rPr>
      </w:pPr>
    </w:p>
    <w:p w:rsidR="007E0D42" w:rsidRPr="00DE04C3" w:rsidRDefault="007E0D42" w:rsidP="007E0D42">
      <w:pPr>
        <w:shd w:val="clear" w:color="auto" w:fill="FFFFFF" w:themeFill="background1"/>
        <w:spacing w:after="0" w:line="240" w:lineRule="auto"/>
        <w:ind w:right="-630"/>
        <w:jc w:val="center"/>
        <w:rPr>
          <w:rFonts w:ascii="Arial" w:hAnsi="Arial" w:cs="Arial"/>
          <w:b/>
          <w:sz w:val="10"/>
          <w:szCs w:val="10"/>
        </w:rPr>
      </w:pPr>
    </w:p>
    <w:tbl>
      <w:tblPr>
        <w:tblW w:w="11160" w:type="dxa"/>
        <w:tblInd w:w="-792" w:type="dxa"/>
        <w:tblLook w:val="04A0"/>
      </w:tblPr>
      <w:tblGrid>
        <w:gridCol w:w="2250"/>
        <w:gridCol w:w="8910"/>
      </w:tblGrid>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b/>
                <w:sz w:val="40"/>
                <w:szCs w:val="40"/>
              </w:rPr>
            </w:pPr>
            <w:r w:rsidRPr="007E0D42">
              <w:rPr>
                <w:rFonts w:ascii="Arial" w:hAnsi="Arial" w:cs="Arial"/>
                <w:b/>
                <w:sz w:val="40"/>
                <w:szCs w:val="40"/>
              </w:rPr>
              <w:t>Sr. No 01</w:t>
            </w:r>
          </w:p>
        </w:tc>
      </w:tr>
      <w:tr w:rsidR="007E0D42" w:rsidRPr="007E0D42" w:rsidTr="00755CC9">
        <w:tc>
          <w:tcPr>
            <w:tcW w:w="225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b/>
                <w:sz w:val="20"/>
                <w:szCs w:val="20"/>
              </w:rPr>
            </w:pPr>
            <w:r w:rsidRPr="007E0D42">
              <w:rPr>
                <w:rFonts w:ascii="Arial" w:hAnsi="Arial" w:cs="Arial"/>
                <w:b/>
                <w:sz w:val="20"/>
                <w:szCs w:val="20"/>
              </w:rPr>
              <w:t xml:space="preserve">Clinical Specialty </w:t>
            </w:r>
          </w:p>
        </w:tc>
        <w:tc>
          <w:tcPr>
            <w:tcW w:w="891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sz w:val="20"/>
                <w:szCs w:val="20"/>
              </w:rPr>
              <w:t>Cardiac Surgery</w:t>
            </w:r>
          </w:p>
        </w:tc>
      </w:tr>
      <w:tr w:rsidR="007E0D42" w:rsidRPr="007E0D42" w:rsidTr="00755CC9">
        <w:trPr>
          <w:trHeight w:val="197"/>
        </w:trPr>
        <w:tc>
          <w:tcPr>
            <w:tcW w:w="225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b/>
                <w:sz w:val="20"/>
                <w:szCs w:val="20"/>
              </w:rPr>
            </w:pPr>
            <w:r w:rsidRPr="007E0D42">
              <w:rPr>
                <w:rFonts w:ascii="Arial" w:hAnsi="Arial" w:cs="Arial"/>
                <w:b/>
                <w:sz w:val="20"/>
                <w:szCs w:val="20"/>
              </w:rPr>
              <w:t xml:space="preserve">Generic Name  </w:t>
            </w:r>
          </w:p>
        </w:tc>
        <w:tc>
          <w:tcPr>
            <w:tcW w:w="8910" w:type="dxa"/>
            <w:tcBorders>
              <w:top w:val="single" w:sz="4" w:space="0" w:color="auto"/>
              <w:left w:val="single" w:sz="4" w:space="0" w:color="auto"/>
              <w:bottom w:val="single" w:sz="4" w:space="0" w:color="auto"/>
              <w:right w:val="single" w:sz="4" w:space="0" w:color="auto"/>
            </w:tcBorders>
            <w:vAlign w:val="center"/>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sz w:val="20"/>
                <w:szCs w:val="20"/>
              </w:rPr>
              <w:t>Intra Aortic Balloon Pump  (IABP)</w:t>
            </w:r>
          </w:p>
        </w:tc>
      </w:tr>
      <w:tr w:rsidR="007E0D42" w:rsidRPr="007E0D42" w:rsidTr="00755CC9">
        <w:tc>
          <w:tcPr>
            <w:tcW w:w="225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b/>
                <w:sz w:val="20"/>
                <w:szCs w:val="20"/>
              </w:rPr>
            </w:pPr>
            <w:r w:rsidRPr="007E0D42">
              <w:rPr>
                <w:rFonts w:ascii="Arial" w:hAnsi="Arial" w:cs="Arial"/>
                <w:b/>
                <w:sz w:val="20"/>
                <w:szCs w:val="20"/>
              </w:rPr>
              <w:t xml:space="preserve">Quantity </w:t>
            </w:r>
          </w:p>
        </w:tc>
        <w:tc>
          <w:tcPr>
            <w:tcW w:w="891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sz w:val="20"/>
                <w:szCs w:val="20"/>
              </w:rPr>
              <w:t>01</w:t>
            </w:r>
          </w:p>
        </w:tc>
      </w:tr>
      <w:tr w:rsidR="007E0D42" w:rsidRPr="007E0D42" w:rsidTr="00755CC9">
        <w:tc>
          <w:tcPr>
            <w:tcW w:w="225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b/>
                <w:sz w:val="20"/>
                <w:szCs w:val="20"/>
              </w:rPr>
              <w:t xml:space="preserve">Clinical purpose </w:t>
            </w:r>
          </w:p>
        </w:tc>
        <w:tc>
          <w:tcPr>
            <w:tcW w:w="8910" w:type="dxa"/>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Intra-Aortic Balloon Pump (IABP) is a mechanical device that increases myocardial oxygen perfusion while at the same time increasing cardiac output, increase coronary blood flow and therefore myocardial oxygen delivery.</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autoSpaceDE w:val="0"/>
              <w:autoSpaceDN w:val="0"/>
              <w:adjustRightInd w:val="0"/>
              <w:spacing w:after="0" w:line="240" w:lineRule="auto"/>
              <w:jc w:val="both"/>
              <w:rPr>
                <w:rFonts w:ascii="Arial" w:hAnsi="Arial" w:cs="Arial"/>
                <w:b/>
                <w:sz w:val="20"/>
                <w:szCs w:val="20"/>
              </w:rPr>
            </w:pPr>
            <w:r w:rsidRPr="007E0D42">
              <w:rPr>
                <w:rFonts w:ascii="Arial" w:hAnsi="Arial" w:cs="Arial"/>
                <w:b/>
                <w:sz w:val="20"/>
                <w:szCs w:val="20"/>
              </w:rPr>
              <w:t xml:space="preserve">Technical specification: </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Self-contained Fiber Optic based Intra-Aortic Balloon Pump having mobile console with ECG.</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Amplifier with possible selection 5 leads arterial blood pressure amplifier.</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eastAsia="ArialMT" w:hAnsi="Arial" w:cs="Arial"/>
                <w:sz w:val="20"/>
                <w:szCs w:val="20"/>
              </w:rPr>
              <w:t xml:space="preserve">Discriminative Triggering circuit to command balloon actions on patient’s ECG arterial blood </w:t>
            </w:r>
            <w:r w:rsidRPr="007E0D42">
              <w:rPr>
                <w:rFonts w:ascii="Arial" w:eastAsia="SymbolMT" w:hAnsi="Arial" w:cs="Arial"/>
                <w:sz w:val="20"/>
                <w:szCs w:val="20"/>
              </w:rPr>
              <w:t>pressure curve or internal simulator 80 BPM.</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eastAsia="ArialMT" w:hAnsi="Arial" w:cs="Arial"/>
                <w:sz w:val="20"/>
                <w:szCs w:val="20"/>
              </w:rPr>
              <w:t xml:space="preserve">Color graphic displays at least of 10” for display of arterial and pressure heart rate balloon volume </w:t>
            </w:r>
            <w:r w:rsidRPr="007E0D42">
              <w:rPr>
                <w:rFonts w:ascii="Arial" w:eastAsia="SymbolMT" w:hAnsi="Arial" w:cs="Arial"/>
                <w:sz w:val="20"/>
                <w:szCs w:val="20"/>
              </w:rPr>
              <w:t>used and alarm conditions with trouble shooting procedures.</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Wave form displays for ECG, arterial pressure and balloon pressure on three channel memory type</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proofErr w:type="gramStart"/>
            <w:r w:rsidRPr="007E0D42">
              <w:rPr>
                <w:rFonts w:ascii="Arial" w:eastAsia="SymbolMT" w:hAnsi="Arial" w:cs="Arial"/>
                <w:sz w:val="20"/>
                <w:szCs w:val="20"/>
              </w:rPr>
              <w:t>oscilloscope</w:t>
            </w:r>
            <w:proofErr w:type="gramEnd"/>
            <w:r w:rsidRPr="007E0D42">
              <w:rPr>
                <w:rFonts w:ascii="Arial" w:eastAsia="SymbolMT" w:hAnsi="Arial" w:cs="Arial"/>
                <w:sz w:val="20"/>
                <w:szCs w:val="20"/>
              </w:rPr>
              <w:t>.</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Fall safe system.</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V Pacing switch.</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Progressive viewing sequence.</w:t>
            </w:r>
          </w:p>
          <w:p w:rsidR="007E0D42" w:rsidRPr="007E0D42" w:rsidRDefault="007E0D42" w:rsidP="00755CC9">
            <w:pPr>
              <w:autoSpaceDE w:val="0"/>
              <w:autoSpaceDN w:val="0"/>
              <w:adjustRightInd w:val="0"/>
              <w:spacing w:after="0" w:line="240" w:lineRule="auto"/>
              <w:rPr>
                <w:rFonts w:ascii="Arial" w:eastAsia="Arial Unicode MS"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Integrated battery power supply to take patient to catheterization labs, operating theatre or other hospital</w:t>
            </w:r>
            <w:r w:rsidRPr="007E0D42">
              <w:rPr>
                <w:rFonts w:ascii="Arial" w:eastAsia="Arial Unicode MS" w:hAnsi="Arial" w:cs="Arial"/>
                <w:sz w:val="20"/>
                <w:szCs w:val="20"/>
              </w:rPr>
              <w:t xml:space="preserve"> </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60 minute autonomy. CO2 / helium tank wrench. 5 lead ECG cable, male connector pressure, transducer,      adopter, chart recorder.</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AC input 220 V, 50 Hz.</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System should be complete to display all the parameters.</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The system should have the ability to automatically calibrate in the patient after insertion and automatically recalibrate in every two hours or sooner should patient hemodynamic or environmental condition changes (in vivo calibration)</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It should have the facility to control the deflation point in automatic mode.</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autoSpaceDE w:val="0"/>
              <w:autoSpaceDN w:val="0"/>
              <w:adjustRightInd w:val="0"/>
              <w:spacing w:after="0" w:line="240" w:lineRule="auto"/>
              <w:rPr>
                <w:rFonts w:ascii="Arial" w:hAnsi="Arial" w:cs="Arial"/>
                <w:b/>
                <w:bCs/>
                <w:sz w:val="20"/>
                <w:szCs w:val="20"/>
              </w:rPr>
            </w:pPr>
            <w:r w:rsidRPr="007E0D42">
              <w:rPr>
                <w:rFonts w:ascii="Arial" w:hAnsi="Arial" w:cs="Arial"/>
                <w:b/>
                <w:bCs/>
                <w:sz w:val="20"/>
                <w:szCs w:val="20"/>
              </w:rPr>
              <w:lastRenderedPageBreak/>
              <w:t>Accessories: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hAnsi="Arial" w:cs="Arial"/>
                <w:sz w:val="20"/>
                <w:szCs w:val="20"/>
              </w:rPr>
              <w:t>Complete with standard and workable accessories</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hAnsi="Arial" w:cs="Arial"/>
                <w:sz w:val="20"/>
                <w:szCs w:val="20"/>
              </w:rPr>
              <w:t>One spare set of patient cable.</w:t>
            </w:r>
          </w:p>
          <w:p w:rsidR="007E0D42" w:rsidRPr="007E0D42" w:rsidRDefault="007E0D42" w:rsidP="00755CC9">
            <w:pPr>
              <w:autoSpaceDE w:val="0"/>
              <w:autoSpaceDN w:val="0"/>
              <w:adjustRightInd w:val="0"/>
              <w:spacing w:after="0" w:line="240" w:lineRule="auto"/>
              <w:rPr>
                <w:rFonts w:ascii="Arial" w:eastAsia="SymbolMT"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Vascular Doppler which should be fixed on IABP to monitor Arterial Perfusion for Critical Limb Ischemia</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An original copy </w:t>
            </w:r>
            <w:r w:rsidRPr="007E0D42">
              <w:rPr>
                <w:rFonts w:ascii="Arial" w:eastAsia="ArialMT" w:hAnsi="Arial" w:cs="Arial"/>
                <w:sz w:val="20"/>
                <w:szCs w:val="20"/>
              </w:rPr>
              <w:t>of “C</w:t>
            </w:r>
            <w:r w:rsidRPr="007E0D42">
              <w:rPr>
                <w:rFonts w:ascii="Arial" w:eastAsia="SymbolMT" w:hAnsi="Arial" w:cs="Arial"/>
                <w:sz w:val="20"/>
                <w:szCs w:val="20"/>
              </w:rPr>
              <w:t>omplete Service Manual</w:t>
            </w:r>
            <w:r w:rsidRPr="007E0D42">
              <w:rPr>
                <w:rFonts w:ascii="Arial" w:eastAsia="ArialMT" w:hAnsi="Arial" w:cs="Arial"/>
                <w:sz w:val="20"/>
                <w:szCs w:val="20"/>
              </w:rPr>
              <w:t xml:space="preserve">” </w:t>
            </w:r>
            <w:r w:rsidRPr="007E0D42">
              <w:rPr>
                <w:rFonts w:ascii="Arial" w:eastAsia="SymbolMT" w:hAnsi="Arial" w:cs="Arial"/>
                <w:sz w:val="20"/>
                <w:szCs w:val="20"/>
              </w:rPr>
              <w:t>from the manufacturer with a soft copy.</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b/>
                <w:bCs/>
                <w:sz w:val="20"/>
                <w:szCs w:val="20"/>
              </w:rPr>
              <w:t>Optional</w:t>
            </w:r>
            <w:r w:rsidRPr="007E0D42">
              <w:rPr>
                <w:rFonts w:ascii="Arial" w:hAnsi="Arial" w:cs="Arial"/>
                <w:sz w:val="20"/>
                <w:szCs w:val="20"/>
              </w:rPr>
              <w:t xml:space="preserve">: </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hAnsi="Arial" w:cs="Arial"/>
                <w:sz w:val="20"/>
                <w:szCs w:val="20"/>
              </w:rPr>
              <w:t>Disposable balloon catheters of varying sizes for use with the pump (Qty:25)</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hAnsi="Arial" w:cs="Arial"/>
                <w:sz w:val="20"/>
                <w:szCs w:val="20"/>
              </w:rPr>
              <w:t>Simulator with IABP for training Purpose and calibration.</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eastAsia="Arial Unicode MS" w:hAnsi="Arial" w:cs="Arial"/>
                <w:sz w:val="20"/>
                <w:szCs w:val="20"/>
              </w:rPr>
              <w:t></w:t>
            </w:r>
            <w:r w:rsidRPr="007E0D42">
              <w:rPr>
                <w:rFonts w:ascii="Arial" w:eastAsia="SymbolMT" w:hAnsi="Arial" w:cs="Arial"/>
                <w:sz w:val="20"/>
                <w:szCs w:val="20"/>
              </w:rPr>
              <w:t xml:space="preserve"> </w:t>
            </w:r>
            <w:r w:rsidRPr="007E0D42">
              <w:rPr>
                <w:rFonts w:ascii="Arial" w:hAnsi="Arial" w:cs="Arial"/>
                <w:sz w:val="20"/>
                <w:szCs w:val="20"/>
              </w:rPr>
              <w:t>Back up Helium Cylinder for transportation Purpose.</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jc w:val="both"/>
              <w:rPr>
                <w:rFonts w:ascii="Arial" w:hAnsi="Arial" w:cs="Arial"/>
                <w:sz w:val="20"/>
                <w:szCs w:val="20"/>
              </w:rPr>
            </w:pPr>
            <w:r w:rsidRPr="007E0D42">
              <w:rPr>
                <w:rFonts w:ascii="Arial" w:hAnsi="Arial" w:cs="Arial"/>
                <w:b/>
                <w:sz w:val="20"/>
                <w:szCs w:val="20"/>
              </w:rPr>
              <w:t>Warranty</w:t>
            </w:r>
            <w:r w:rsidRPr="007E0D42">
              <w:rPr>
                <w:rFonts w:ascii="Arial" w:hAnsi="Arial" w:cs="Arial"/>
                <w:sz w:val="20"/>
                <w:szCs w:val="20"/>
              </w:rPr>
              <w:t>: Two year with all spare parts, during warranty period firm should maintain equipments and done PPM as per principle recommendation. If any spare part required during installation or PPM will be responsibility of the firm. Principle recommended software’s (hard copy) will be handed over to end user. (during and after warranty)</w:t>
            </w:r>
          </w:p>
        </w:tc>
      </w:tr>
    </w:tbl>
    <w:p w:rsidR="007E0D42" w:rsidRDefault="007E0D42" w:rsidP="007E0D42">
      <w:pPr>
        <w:shd w:val="clear" w:color="auto" w:fill="FFFFFF" w:themeFill="background1"/>
        <w:spacing w:after="0" w:line="240" w:lineRule="auto"/>
        <w:ind w:right="-630"/>
        <w:rPr>
          <w:rFonts w:ascii="Arial" w:hAnsi="Arial" w:cs="Arial"/>
          <w:b/>
          <w:sz w:val="24"/>
          <w:szCs w:val="24"/>
        </w:rPr>
      </w:pPr>
    </w:p>
    <w:tbl>
      <w:tblPr>
        <w:tblStyle w:val="TableGrid"/>
        <w:tblpPr w:leftFromText="180" w:rightFromText="180" w:vertAnchor="text" w:horzAnchor="margin" w:tblpXSpec="center" w:tblpY="152"/>
        <w:tblOverlap w:val="never"/>
        <w:tblW w:w="11088" w:type="dxa"/>
        <w:tblLayout w:type="fixed"/>
        <w:tblLook w:val="04A0"/>
      </w:tblPr>
      <w:tblGrid>
        <w:gridCol w:w="2682"/>
        <w:gridCol w:w="8406"/>
      </w:tblGrid>
      <w:tr w:rsidR="007E0D42" w:rsidRPr="007E0D42" w:rsidTr="00755CC9">
        <w:tc>
          <w:tcPr>
            <w:tcW w:w="11088" w:type="dxa"/>
            <w:gridSpan w:val="2"/>
            <w:shd w:val="clear" w:color="auto" w:fill="C6D9F1" w:themeFill="text2" w:themeFillTint="33"/>
          </w:tcPr>
          <w:p w:rsidR="007E0D42" w:rsidRPr="007E0D42" w:rsidRDefault="007E0D42" w:rsidP="00755CC9">
            <w:pPr>
              <w:jc w:val="both"/>
              <w:rPr>
                <w:rFonts w:ascii="Arial" w:hAnsi="Arial" w:cs="Arial"/>
                <w:b/>
                <w:sz w:val="40"/>
                <w:szCs w:val="40"/>
              </w:rPr>
            </w:pPr>
            <w:r w:rsidRPr="007E0D42">
              <w:rPr>
                <w:rFonts w:ascii="Arial" w:hAnsi="Arial" w:cs="Arial"/>
                <w:b/>
                <w:sz w:val="40"/>
                <w:szCs w:val="40"/>
              </w:rPr>
              <w:t>Sr. No 02</w:t>
            </w:r>
          </w:p>
        </w:tc>
      </w:tr>
      <w:tr w:rsidR="007E0D42" w:rsidRPr="007E0D42" w:rsidTr="00755CC9">
        <w:tc>
          <w:tcPr>
            <w:tcW w:w="2682" w:type="dxa"/>
            <w:shd w:val="clear" w:color="auto" w:fill="C6D9F1" w:themeFill="text2" w:themeFillTint="33"/>
          </w:tcPr>
          <w:p w:rsidR="007E0D42" w:rsidRPr="007E0D42" w:rsidRDefault="007E0D42" w:rsidP="00755CC9">
            <w:pPr>
              <w:jc w:val="both"/>
              <w:rPr>
                <w:rFonts w:ascii="Arial" w:hAnsi="Arial" w:cs="Arial"/>
                <w:sz w:val="20"/>
                <w:szCs w:val="20"/>
              </w:rPr>
            </w:pPr>
            <w:r w:rsidRPr="007E0D42">
              <w:rPr>
                <w:rFonts w:ascii="Arial" w:hAnsi="Arial" w:cs="Arial"/>
                <w:sz w:val="20"/>
                <w:szCs w:val="20"/>
              </w:rPr>
              <w:t xml:space="preserve">Clinical Specialty </w:t>
            </w:r>
          </w:p>
        </w:tc>
        <w:tc>
          <w:tcPr>
            <w:tcW w:w="8406" w:type="dxa"/>
            <w:shd w:val="clear" w:color="auto" w:fill="C6D9F1" w:themeFill="text2" w:themeFillTint="33"/>
          </w:tcPr>
          <w:p w:rsidR="007E0D42" w:rsidRPr="007E0D42" w:rsidRDefault="007E0D42" w:rsidP="00755CC9">
            <w:pPr>
              <w:jc w:val="both"/>
              <w:rPr>
                <w:rFonts w:ascii="Arial" w:hAnsi="Arial" w:cs="Arial"/>
                <w:sz w:val="20"/>
                <w:szCs w:val="20"/>
              </w:rPr>
            </w:pPr>
            <w:r w:rsidRPr="007E0D42">
              <w:rPr>
                <w:rFonts w:ascii="Arial" w:hAnsi="Arial" w:cs="Arial"/>
                <w:sz w:val="20"/>
                <w:szCs w:val="20"/>
              </w:rPr>
              <w:t>Medical and lab Equipment</w:t>
            </w:r>
          </w:p>
        </w:tc>
      </w:tr>
      <w:tr w:rsidR="007E0D42" w:rsidRPr="007E0D42" w:rsidTr="00755CC9">
        <w:tc>
          <w:tcPr>
            <w:tcW w:w="2682" w:type="dxa"/>
            <w:shd w:val="clear" w:color="auto" w:fill="C6D9F1" w:themeFill="text2" w:themeFillTint="33"/>
          </w:tcPr>
          <w:p w:rsidR="007E0D42" w:rsidRPr="007E0D42" w:rsidRDefault="007E0D42" w:rsidP="00755CC9">
            <w:pPr>
              <w:jc w:val="both"/>
              <w:rPr>
                <w:rFonts w:ascii="Arial" w:hAnsi="Arial" w:cs="Arial"/>
                <w:sz w:val="20"/>
                <w:szCs w:val="20"/>
              </w:rPr>
            </w:pPr>
            <w:r w:rsidRPr="007E0D42">
              <w:rPr>
                <w:rFonts w:ascii="Arial" w:hAnsi="Arial" w:cs="Arial"/>
                <w:sz w:val="20"/>
                <w:szCs w:val="20"/>
              </w:rPr>
              <w:t xml:space="preserve">Generic Name </w:t>
            </w:r>
          </w:p>
        </w:tc>
        <w:tc>
          <w:tcPr>
            <w:tcW w:w="8406" w:type="dxa"/>
            <w:shd w:val="clear" w:color="auto" w:fill="C6D9F1" w:themeFill="text2" w:themeFillTint="33"/>
          </w:tcPr>
          <w:p w:rsidR="007E0D42" w:rsidRPr="007E0D42" w:rsidRDefault="007E0D42" w:rsidP="00755CC9">
            <w:pPr>
              <w:rPr>
                <w:rFonts w:ascii="Arial" w:hAnsi="Arial" w:cs="Arial"/>
                <w:sz w:val="20"/>
                <w:szCs w:val="20"/>
              </w:rPr>
            </w:pPr>
            <w:r w:rsidRPr="007E0D42">
              <w:rPr>
                <w:rFonts w:ascii="Arial" w:hAnsi="Arial" w:cs="Arial"/>
                <w:sz w:val="20"/>
                <w:szCs w:val="20"/>
              </w:rPr>
              <w:t>Binocular Surgical Loop with Headband</w:t>
            </w:r>
          </w:p>
        </w:tc>
      </w:tr>
      <w:tr w:rsidR="007E0D42" w:rsidRPr="007E0D42" w:rsidTr="00755CC9">
        <w:tc>
          <w:tcPr>
            <w:tcW w:w="2682" w:type="dxa"/>
            <w:shd w:val="clear" w:color="auto" w:fill="C6D9F1" w:themeFill="text2" w:themeFillTint="33"/>
          </w:tcPr>
          <w:p w:rsidR="007E0D42" w:rsidRPr="007E0D42" w:rsidRDefault="007E0D42" w:rsidP="00755CC9">
            <w:pPr>
              <w:jc w:val="both"/>
              <w:rPr>
                <w:rFonts w:ascii="Arial" w:hAnsi="Arial" w:cs="Arial"/>
                <w:sz w:val="20"/>
                <w:szCs w:val="20"/>
              </w:rPr>
            </w:pPr>
            <w:r w:rsidRPr="007E0D42">
              <w:rPr>
                <w:rFonts w:ascii="Arial" w:hAnsi="Arial" w:cs="Arial"/>
                <w:sz w:val="20"/>
                <w:szCs w:val="20"/>
              </w:rPr>
              <w:t xml:space="preserve">Quantity </w:t>
            </w:r>
          </w:p>
        </w:tc>
        <w:tc>
          <w:tcPr>
            <w:tcW w:w="8406" w:type="dxa"/>
            <w:shd w:val="clear" w:color="auto" w:fill="C6D9F1" w:themeFill="text2" w:themeFillTint="33"/>
            <w:vAlign w:val="center"/>
          </w:tcPr>
          <w:p w:rsidR="007E0D42" w:rsidRPr="007E0D42" w:rsidRDefault="007E0D42" w:rsidP="00755CC9">
            <w:pPr>
              <w:rPr>
                <w:rFonts w:ascii="Arial" w:hAnsi="Arial" w:cs="Arial"/>
                <w:sz w:val="20"/>
                <w:szCs w:val="20"/>
              </w:rPr>
            </w:pPr>
            <w:r w:rsidRPr="007E0D42">
              <w:rPr>
                <w:rFonts w:ascii="Arial" w:hAnsi="Arial" w:cs="Arial"/>
                <w:sz w:val="20"/>
                <w:szCs w:val="20"/>
              </w:rPr>
              <w:t>05</w:t>
            </w:r>
          </w:p>
        </w:tc>
      </w:tr>
      <w:tr w:rsidR="007E0D42" w:rsidRPr="007E0D42" w:rsidTr="00755CC9">
        <w:tc>
          <w:tcPr>
            <w:tcW w:w="2682" w:type="dxa"/>
            <w:shd w:val="clear" w:color="auto" w:fill="C6D9F1" w:themeFill="text2" w:themeFillTint="33"/>
          </w:tcPr>
          <w:p w:rsidR="007E0D42" w:rsidRPr="007E0D42" w:rsidRDefault="007E0D42" w:rsidP="00755CC9">
            <w:pPr>
              <w:jc w:val="both"/>
              <w:rPr>
                <w:rFonts w:ascii="Arial" w:hAnsi="Arial" w:cs="Arial"/>
                <w:sz w:val="20"/>
                <w:szCs w:val="20"/>
              </w:rPr>
            </w:pPr>
            <w:r w:rsidRPr="007E0D42">
              <w:rPr>
                <w:rFonts w:ascii="Arial" w:hAnsi="Arial" w:cs="Arial"/>
                <w:sz w:val="20"/>
                <w:szCs w:val="20"/>
              </w:rPr>
              <w:t xml:space="preserve">Clinical Purpose </w:t>
            </w:r>
          </w:p>
        </w:tc>
        <w:tc>
          <w:tcPr>
            <w:tcW w:w="8406" w:type="dxa"/>
            <w:shd w:val="clear" w:color="auto" w:fill="C6D9F1" w:themeFill="text2" w:themeFillTint="33"/>
          </w:tcPr>
          <w:p w:rsidR="007E0D42" w:rsidRPr="007E0D42" w:rsidRDefault="007E0D42" w:rsidP="00755CC9">
            <w:pPr>
              <w:jc w:val="both"/>
              <w:rPr>
                <w:rFonts w:ascii="Arial" w:hAnsi="Arial" w:cs="Arial"/>
                <w:sz w:val="20"/>
                <w:szCs w:val="20"/>
              </w:rPr>
            </w:pPr>
            <w:r w:rsidRPr="007E0D42">
              <w:rPr>
                <w:rFonts w:ascii="Arial" w:hAnsi="Arial" w:cs="Arial"/>
                <w:sz w:val="20"/>
                <w:szCs w:val="20"/>
              </w:rPr>
              <w:t>Use in fine surgery especially surgery on nerves, tendons and small vessels.</w:t>
            </w:r>
          </w:p>
        </w:tc>
      </w:tr>
      <w:tr w:rsidR="007E0D42" w:rsidRPr="007E0D42" w:rsidTr="00755CC9">
        <w:tc>
          <w:tcPr>
            <w:tcW w:w="11088" w:type="dxa"/>
            <w:gridSpan w:val="2"/>
          </w:tcPr>
          <w:p w:rsidR="007E0D42" w:rsidRPr="007E0D42" w:rsidRDefault="007E0D42" w:rsidP="00755CC9">
            <w:pPr>
              <w:jc w:val="both"/>
              <w:rPr>
                <w:rFonts w:ascii="Arial" w:hAnsi="Arial" w:cs="Arial"/>
                <w:b/>
                <w:sz w:val="20"/>
                <w:szCs w:val="20"/>
                <w:u w:val="single"/>
              </w:rPr>
            </w:pPr>
            <w:r w:rsidRPr="007E0D42">
              <w:rPr>
                <w:rFonts w:ascii="Arial" w:hAnsi="Arial" w:cs="Arial"/>
                <w:b/>
                <w:sz w:val="20"/>
                <w:szCs w:val="20"/>
                <w:u w:val="single"/>
              </w:rPr>
              <w:t>TECHNICAL SPECIFICATION:</w:t>
            </w:r>
          </w:p>
          <w:p w:rsidR="007E0D42" w:rsidRPr="007E0D42" w:rsidRDefault="007E0D42" w:rsidP="00755CC9">
            <w:pPr>
              <w:jc w:val="both"/>
              <w:rPr>
                <w:rFonts w:ascii="Arial" w:hAnsi="Arial" w:cs="Arial"/>
                <w:sz w:val="20"/>
                <w:szCs w:val="20"/>
              </w:rPr>
            </w:pPr>
            <w:r w:rsidRPr="007E0D42">
              <w:rPr>
                <w:rFonts w:ascii="Arial" w:hAnsi="Arial" w:cs="Arial"/>
                <w:sz w:val="20"/>
                <w:szCs w:val="20"/>
              </w:rPr>
              <w:t>Binocular prismatic loupes with fatigueless view.</w:t>
            </w:r>
          </w:p>
          <w:p w:rsidR="007E0D42" w:rsidRPr="007E0D42" w:rsidRDefault="007E0D42" w:rsidP="00755CC9">
            <w:pPr>
              <w:jc w:val="both"/>
              <w:rPr>
                <w:rFonts w:ascii="Arial" w:hAnsi="Arial" w:cs="Arial"/>
                <w:sz w:val="20"/>
                <w:szCs w:val="20"/>
              </w:rPr>
            </w:pPr>
            <w:r w:rsidRPr="007E0D42">
              <w:rPr>
                <w:rFonts w:ascii="Arial" w:hAnsi="Arial" w:cs="Arial"/>
                <w:sz w:val="20"/>
                <w:szCs w:val="20"/>
              </w:rPr>
              <w:t>Magnification: 4.0x – 4.5x or better</w:t>
            </w:r>
          </w:p>
          <w:p w:rsidR="007E0D42" w:rsidRPr="007E0D42" w:rsidRDefault="007E0D42" w:rsidP="00755CC9">
            <w:pPr>
              <w:jc w:val="both"/>
              <w:rPr>
                <w:rFonts w:ascii="Arial" w:hAnsi="Arial" w:cs="Arial"/>
                <w:sz w:val="20"/>
                <w:szCs w:val="20"/>
              </w:rPr>
            </w:pPr>
            <w:r w:rsidRPr="007E0D42">
              <w:rPr>
                <w:rFonts w:ascii="Arial" w:hAnsi="Arial" w:cs="Arial"/>
                <w:sz w:val="20"/>
                <w:szCs w:val="20"/>
              </w:rPr>
              <w:t>Working distance: 550-400 mm or better</w:t>
            </w:r>
          </w:p>
          <w:p w:rsidR="007E0D42" w:rsidRPr="007E0D42" w:rsidRDefault="007E0D42" w:rsidP="00755CC9">
            <w:pPr>
              <w:jc w:val="both"/>
              <w:rPr>
                <w:rFonts w:ascii="Arial" w:hAnsi="Arial" w:cs="Arial"/>
                <w:sz w:val="20"/>
                <w:szCs w:val="20"/>
              </w:rPr>
            </w:pPr>
            <w:r w:rsidRPr="007E0D42">
              <w:rPr>
                <w:rFonts w:ascii="Arial" w:hAnsi="Arial" w:cs="Arial"/>
                <w:sz w:val="20"/>
                <w:szCs w:val="20"/>
              </w:rPr>
              <w:t>Field of view: 95-65 mm or better</w:t>
            </w:r>
          </w:p>
          <w:p w:rsidR="007E0D42" w:rsidRPr="007E0D42" w:rsidRDefault="007E0D42" w:rsidP="00755CC9">
            <w:pPr>
              <w:jc w:val="both"/>
              <w:rPr>
                <w:rFonts w:ascii="Arial" w:hAnsi="Arial" w:cs="Arial"/>
                <w:sz w:val="20"/>
                <w:szCs w:val="20"/>
              </w:rPr>
            </w:pPr>
            <w:r w:rsidRPr="007E0D42">
              <w:rPr>
                <w:rFonts w:ascii="Arial" w:hAnsi="Arial" w:cs="Arial"/>
                <w:sz w:val="20"/>
                <w:szCs w:val="20"/>
              </w:rPr>
              <w:t>Titanium or sport frame or head band system designed. Specifically to use with loupes in different colors.</w:t>
            </w:r>
          </w:p>
        </w:tc>
      </w:tr>
      <w:tr w:rsidR="007E0D42" w:rsidRPr="007E0D42" w:rsidTr="00755CC9">
        <w:tc>
          <w:tcPr>
            <w:tcW w:w="11088" w:type="dxa"/>
            <w:gridSpan w:val="2"/>
          </w:tcPr>
          <w:p w:rsidR="007E0D42" w:rsidRPr="007E0D42" w:rsidRDefault="007E0D42" w:rsidP="00755CC9">
            <w:pPr>
              <w:jc w:val="both"/>
              <w:rPr>
                <w:rFonts w:ascii="Arial" w:hAnsi="Arial" w:cs="Arial"/>
                <w:b/>
                <w:sz w:val="20"/>
                <w:szCs w:val="20"/>
                <w:u w:val="single"/>
              </w:rPr>
            </w:pPr>
            <w:r w:rsidRPr="007E0D42">
              <w:rPr>
                <w:rFonts w:ascii="Arial" w:hAnsi="Arial" w:cs="Arial"/>
                <w:b/>
                <w:sz w:val="20"/>
                <w:szCs w:val="20"/>
                <w:u w:val="single"/>
              </w:rPr>
              <w:t>Accessories:</w:t>
            </w:r>
          </w:p>
          <w:p w:rsidR="007E0D42" w:rsidRPr="007E0D42" w:rsidRDefault="007E0D42" w:rsidP="00755CC9">
            <w:pPr>
              <w:jc w:val="both"/>
              <w:rPr>
                <w:rFonts w:ascii="Arial" w:hAnsi="Arial" w:cs="Arial"/>
                <w:sz w:val="20"/>
                <w:szCs w:val="20"/>
              </w:rPr>
            </w:pPr>
            <w:r w:rsidRPr="007E0D42">
              <w:rPr>
                <w:rFonts w:ascii="Arial" w:hAnsi="Arial" w:cs="Arial"/>
                <w:sz w:val="20"/>
                <w:szCs w:val="20"/>
              </w:rPr>
              <w:t>Storage case</w:t>
            </w:r>
          </w:p>
          <w:p w:rsidR="007E0D42" w:rsidRPr="007E0D42" w:rsidRDefault="007E0D42" w:rsidP="00755CC9">
            <w:pPr>
              <w:jc w:val="both"/>
              <w:rPr>
                <w:rFonts w:ascii="Arial" w:hAnsi="Arial" w:cs="Arial"/>
                <w:sz w:val="20"/>
                <w:szCs w:val="20"/>
              </w:rPr>
            </w:pPr>
            <w:r w:rsidRPr="007E0D42">
              <w:rPr>
                <w:rFonts w:ascii="Arial" w:hAnsi="Arial" w:cs="Arial"/>
                <w:sz w:val="20"/>
                <w:szCs w:val="20"/>
              </w:rPr>
              <w:t xml:space="preserve">Magnification loupes and frame (in case of </w:t>
            </w:r>
            <w:proofErr w:type="spellStart"/>
            <w:r w:rsidRPr="007E0D42">
              <w:rPr>
                <w:rFonts w:ascii="Arial" w:hAnsi="Arial" w:cs="Arial"/>
                <w:sz w:val="20"/>
                <w:szCs w:val="20"/>
              </w:rPr>
              <w:t>spectical</w:t>
            </w:r>
            <w:proofErr w:type="spellEnd"/>
            <w:r w:rsidRPr="007E0D42">
              <w:rPr>
                <w:rFonts w:ascii="Arial" w:hAnsi="Arial" w:cs="Arial"/>
                <w:sz w:val="20"/>
                <w:szCs w:val="20"/>
              </w:rPr>
              <w:t xml:space="preserve"> frame)</w:t>
            </w:r>
          </w:p>
          <w:p w:rsidR="007E0D42" w:rsidRPr="007E0D42" w:rsidRDefault="007E0D42" w:rsidP="00755CC9">
            <w:pPr>
              <w:jc w:val="both"/>
              <w:rPr>
                <w:rFonts w:ascii="Arial" w:hAnsi="Arial" w:cs="Arial"/>
                <w:sz w:val="20"/>
                <w:szCs w:val="20"/>
              </w:rPr>
            </w:pPr>
            <w:r w:rsidRPr="007E0D42">
              <w:rPr>
                <w:rFonts w:ascii="Arial" w:hAnsi="Arial" w:cs="Arial"/>
                <w:sz w:val="20"/>
                <w:szCs w:val="20"/>
              </w:rPr>
              <w:t>Flip paddle</w:t>
            </w:r>
          </w:p>
          <w:p w:rsidR="007E0D42" w:rsidRPr="007E0D42" w:rsidRDefault="007E0D42" w:rsidP="00755CC9">
            <w:pPr>
              <w:jc w:val="both"/>
              <w:rPr>
                <w:rFonts w:ascii="Arial" w:hAnsi="Arial" w:cs="Arial"/>
                <w:sz w:val="20"/>
                <w:szCs w:val="20"/>
              </w:rPr>
            </w:pPr>
            <w:r w:rsidRPr="007E0D42">
              <w:rPr>
                <w:rFonts w:ascii="Arial" w:hAnsi="Arial" w:cs="Arial"/>
                <w:sz w:val="20"/>
                <w:szCs w:val="20"/>
              </w:rPr>
              <w:t>Protective lens cap</w:t>
            </w:r>
          </w:p>
          <w:p w:rsidR="007E0D42" w:rsidRPr="007E0D42" w:rsidRDefault="007E0D42" w:rsidP="00755CC9">
            <w:pPr>
              <w:jc w:val="both"/>
              <w:rPr>
                <w:rFonts w:ascii="Arial" w:hAnsi="Arial" w:cs="Arial"/>
                <w:sz w:val="20"/>
                <w:szCs w:val="20"/>
              </w:rPr>
            </w:pPr>
            <w:r w:rsidRPr="007E0D42">
              <w:rPr>
                <w:rFonts w:ascii="Arial" w:hAnsi="Arial" w:cs="Arial"/>
                <w:sz w:val="20"/>
                <w:szCs w:val="20"/>
              </w:rPr>
              <w:t>Protective shield</w:t>
            </w:r>
          </w:p>
          <w:p w:rsidR="007E0D42" w:rsidRPr="007E0D42" w:rsidRDefault="007E0D42" w:rsidP="00755CC9">
            <w:pPr>
              <w:jc w:val="both"/>
              <w:rPr>
                <w:rFonts w:ascii="Arial" w:hAnsi="Arial" w:cs="Arial"/>
                <w:sz w:val="20"/>
                <w:szCs w:val="20"/>
              </w:rPr>
            </w:pPr>
            <w:r w:rsidRPr="007E0D42">
              <w:rPr>
                <w:rFonts w:ascii="Arial" w:hAnsi="Arial" w:cs="Arial"/>
                <w:sz w:val="20"/>
                <w:szCs w:val="20"/>
              </w:rPr>
              <w:t>Screw driver</w:t>
            </w:r>
          </w:p>
          <w:p w:rsidR="007E0D42" w:rsidRPr="007E0D42" w:rsidRDefault="007E0D42" w:rsidP="00755CC9">
            <w:pPr>
              <w:jc w:val="both"/>
              <w:rPr>
                <w:rFonts w:ascii="Arial" w:hAnsi="Arial" w:cs="Arial"/>
                <w:sz w:val="20"/>
                <w:szCs w:val="20"/>
              </w:rPr>
            </w:pPr>
            <w:r w:rsidRPr="007E0D42">
              <w:rPr>
                <w:rFonts w:ascii="Arial" w:hAnsi="Arial" w:cs="Arial"/>
                <w:sz w:val="20"/>
                <w:szCs w:val="20"/>
              </w:rPr>
              <w:t>Cleaning cloth</w:t>
            </w:r>
          </w:p>
          <w:p w:rsidR="007E0D42" w:rsidRPr="007E0D42" w:rsidRDefault="007E0D42" w:rsidP="00755CC9">
            <w:pPr>
              <w:jc w:val="both"/>
              <w:rPr>
                <w:rFonts w:ascii="Arial" w:hAnsi="Arial" w:cs="Arial"/>
                <w:sz w:val="20"/>
                <w:szCs w:val="20"/>
              </w:rPr>
            </w:pPr>
            <w:r w:rsidRPr="007E0D42">
              <w:rPr>
                <w:rFonts w:ascii="Arial" w:hAnsi="Arial" w:cs="Arial"/>
                <w:sz w:val="20"/>
                <w:szCs w:val="20"/>
              </w:rPr>
              <w:t>Head strap</w:t>
            </w:r>
          </w:p>
          <w:p w:rsidR="007E0D42" w:rsidRPr="007E0D42" w:rsidRDefault="007E0D42" w:rsidP="00755CC9">
            <w:pPr>
              <w:jc w:val="both"/>
              <w:rPr>
                <w:rFonts w:ascii="Arial" w:hAnsi="Arial" w:cs="Arial"/>
                <w:b/>
                <w:sz w:val="20"/>
                <w:szCs w:val="20"/>
                <w:u w:val="single"/>
              </w:rPr>
            </w:pPr>
            <w:r w:rsidRPr="007E0D42">
              <w:rPr>
                <w:rFonts w:ascii="Arial" w:hAnsi="Arial" w:cs="Arial"/>
                <w:sz w:val="20"/>
                <w:szCs w:val="20"/>
              </w:rPr>
              <w:t>User Manual</w:t>
            </w:r>
          </w:p>
        </w:tc>
      </w:tr>
      <w:tr w:rsidR="007E0D42" w:rsidRPr="007E0D42" w:rsidTr="00755CC9">
        <w:tc>
          <w:tcPr>
            <w:tcW w:w="11088" w:type="dxa"/>
            <w:gridSpan w:val="2"/>
          </w:tcPr>
          <w:p w:rsidR="007E0D42" w:rsidRPr="007E0D42" w:rsidRDefault="007E0D42" w:rsidP="00755CC9">
            <w:pPr>
              <w:rPr>
                <w:rFonts w:ascii="Arial" w:hAnsi="Arial" w:cs="Arial"/>
                <w:sz w:val="20"/>
                <w:szCs w:val="20"/>
              </w:rPr>
            </w:pPr>
            <w:r w:rsidRPr="007E0D42">
              <w:rPr>
                <w:rFonts w:ascii="Arial" w:hAnsi="Arial" w:cs="Arial"/>
                <w:b/>
                <w:sz w:val="20"/>
                <w:szCs w:val="20"/>
              </w:rPr>
              <w:t>Optional</w:t>
            </w:r>
            <w:r w:rsidRPr="007E0D42">
              <w:rPr>
                <w:rFonts w:ascii="Arial" w:hAnsi="Arial" w:cs="Arial"/>
                <w:sz w:val="20"/>
                <w:szCs w:val="20"/>
              </w:rPr>
              <w:t>: Nil</w:t>
            </w:r>
          </w:p>
        </w:tc>
      </w:tr>
      <w:tr w:rsidR="007E0D42" w:rsidRPr="007E0D42" w:rsidTr="00755CC9">
        <w:tc>
          <w:tcPr>
            <w:tcW w:w="11088" w:type="dxa"/>
            <w:gridSpan w:val="2"/>
          </w:tcPr>
          <w:p w:rsidR="007E0D42" w:rsidRPr="007E0D42" w:rsidRDefault="007E0D42" w:rsidP="00755CC9">
            <w:pPr>
              <w:jc w:val="both"/>
              <w:rPr>
                <w:rFonts w:ascii="Arial" w:hAnsi="Arial" w:cs="Arial"/>
                <w:sz w:val="20"/>
                <w:szCs w:val="20"/>
              </w:rPr>
            </w:pPr>
            <w:r w:rsidRPr="007E0D42">
              <w:rPr>
                <w:rFonts w:ascii="Arial" w:hAnsi="Arial" w:cs="Arial"/>
                <w:b/>
                <w:sz w:val="20"/>
                <w:szCs w:val="20"/>
              </w:rPr>
              <w:t>Warranty</w:t>
            </w:r>
            <w:r w:rsidRPr="007E0D42">
              <w:rPr>
                <w:rFonts w:ascii="Arial" w:hAnsi="Arial" w:cs="Arial"/>
                <w:sz w:val="20"/>
                <w:szCs w:val="20"/>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7E0D42" w:rsidRDefault="007E0D42" w:rsidP="007E0D42">
      <w:pPr>
        <w:shd w:val="clear" w:color="auto" w:fill="FFFFFF" w:themeFill="background1"/>
        <w:spacing w:after="0" w:line="240" w:lineRule="auto"/>
        <w:ind w:right="-630"/>
        <w:jc w:val="center"/>
        <w:rPr>
          <w:rFonts w:ascii="Arial" w:hAnsi="Arial" w:cs="Arial"/>
          <w:b/>
          <w:sz w:val="24"/>
          <w:szCs w:val="24"/>
        </w:rPr>
      </w:pPr>
    </w:p>
    <w:tbl>
      <w:tblPr>
        <w:tblW w:w="11160" w:type="dxa"/>
        <w:tblInd w:w="-792" w:type="dxa"/>
        <w:tblLook w:val="04A0"/>
      </w:tblPr>
      <w:tblGrid>
        <w:gridCol w:w="2250"/>
        <w:gridCol w:w="8910"/>
      </w:tblGrid>
      <w:tr w:rsidR="007E0D42" w:rsidRPr="007E0D42" w:rsidTr="00D875D3">
        <w:tc>
          <w:tcPr>
            <w:tcW w:w="1116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b/>
                <w:sz w:val="40"/>
                <w:szCs w:val="40"/>
              </w:rPr>
            </w:pPr>
            <w:r w:rsidRPr="007E0D42">
              <w:rPr>
                <w:rFonts w:ascii="Arial" w:hAnsi="Arial" w:cs="Arial"/>
                <w:b/>
                <w:sz w:val="40"/>
                <w:szCs w:val="40"/>
              </w:rPr>
              <w:t>Sr. No 03</w:t>
            </w:r>
          </w:p>
        </w:tc>
      </w:tr>
      <w:tr w:rsidR="007E0D42" w:rsidRPr="007E0D42" w:rsidTr="00D875D3">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b/>
                <w:sz w:val="20"/>
                <w:szCs w:val="20"/>
              </w:rPr>
            </w:pPr>
            <w:r w:rsidRPr="007E0D42">
              <w:rPr>
                <w:rFonts w:ascii="Arial" w:hAnsi="Arial" w:cs="Arial"/>
                <w:b/>
                <w:sz w:val="20"/>
                <w:szCs w:val="20"/>
              </w:rPr>
              <w:t xml:space="preserve">Clinical Specialty </w:t>
            </w:r>
          </w:p>
        </w:tc>
        <w:tc>
          <w:tcPr>
            <w:tcW w:w="89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sz w:val="20"/>
                <w:szCs w:val="20"/>
              </w:rPr>
              <w:t>Cardiac Surgery</w:t>
            </w:r>
          </w:p>
        </w:tc>
      </w:tr>
      <w:tr w:rsidR="007E0D42" w:rsidRPr="007E0D42" w:rsidTr="00D875D3">
        <w:trPr>
          <w:trHeight w:val="197"/>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b/>
                <w:sz w:val="20"/>
                <w:szCs w:val="20"/>
              </w:rPr>
            </w:pPr>
            <w:r w:rsidRPr="007E0D42">
              <w:rPr>
                <w:rFonts w:ascii="Arial" w:hAnsi="Arial" w:cs="Arial"/>
                <w:b/>
                <w:sz w:val="20"/>
                <w:szCs w:val="20"/>
              </w:rPr>
              <w:t xml:space="preserve">Generic Name  </w:t>
            </w:r>
          </w:p>
        </w:tc>
        <w:tc>
          <w:tcPr>
            <w:tcW w:w="89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b/>
                <w:bCs/>
                <w:sz w:val="20"/>
                <w:szCs w:val="20"/>
              </w:rPr>
              <w:t xml:space="preserve">Vital Sign Monitor </w:t>
            </w:r>
            <w:r w:rsidRPr="007E0D42">
              <w:rPr>
                <w:rFonts w:ascii="Arial" w:hAnsi="Arial" w:cs="Arial"/>
                <w:sz w:val="20"/>
                <w:szCs w:val="20"/>
              </w:rPr>
              <w:t>(Adult, pediatric &amp; neonatal)</w:t>
            </w:r>
          </w:p>
        </w:tc>
      </w:tr>
      <w:tr w:rsidR="007E0D42" w:rsidRPr="007E0D42" w:rsidTr="00D875D3">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b/>
                <w:sz w:val="20"/>
                <w:szCs w:val="20"/>
              </w:rPr>
            </w:pPr>
            <w:r w:rsidRPr="007E0D42">
              <w:rPr>
                <w:rFonts w:ascii="Arial" w:hAnsi="Arial" w:cs="Arial"/>
                <w:b/>
                <w:sz w:val="20"/>
                <w:szCs w:val="20"/>
              </w:rPr>
              <w:t xml:space="preserve">Quantity </w:t>
            </w:r>
          </w:p>
        </w:tc>
        <w:tc>
          <w:tcPr>
            <w:tcW w:w="89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sz w:val="20"/>
                <w:szCs w:val="20"/>
              </w:rPr>
              <w:t>15</w:t>
            </w:r>
          </w:p>
        </w:tc>
      </w:tr>
      <w:tr w:rsidR="007E0D42" w:rsidRPr="007E0D42" w:rsidTr="00D875D3">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spacing w:after="0" w:line="240" w:lineRule="auto"/>
              <w:rPr>
                <w:rFonts w:ascii="Arial" w:hAnsi="Arial" w:cs="Arial"/>
                <w:sz w:val="20"/>
                <w:szCs w:val="20"/>
              </w:rPr>
            </w:pPr>
            <w:r w:rsidRPr="007E0D42">
              <w:rPr>
                <w:rFonts w:ascii="Arial" w:hAnsi="Arial" w:cs="Arial"/>
                <w:b/>
                <w:sz w:val="20"/>
                <w:szCs w:val="20"/>
              </w:rPr>
              <w:t xml:space="preserve">Clinical purpose </w:t>
            </w:r>
          </w:p>
        </w:tc>
        <w:tc>
          <w:tcPr>
            <w:tcW w:w="89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E0D42" w:rsidRPr="007E0D42" w:rsidRDefault="007E0D42" w:rsidP="00755CC9">
            <w:pPr>
              <w:autoSpaceDE w:val="0"/>
              <w:autoSpaceDN w:val="0"/>
              <w:adjustRightInd w:val="0"/>
              <w:spacing w:after="0" w:line="240" w:lineRule="auto"/>
              <w:ind w:right="-108"/>
              <w:rPr>
                <w:rFonts w:ascii="Arial" w:hAnsi="Arial" w:cs="Arial"/>
                <w:sz w:val="20"/>
                <w:szCs w:val="20"/>
              </w:rPr>
            </w:pPr>
            <w:r w:rsidRPr="007E0D42">
              <w:rPr>
                <w:rFonts w:ascii="Arial" w:hAnsi="Arial" w:cs="Arial"/>
                <w:b/>
                <w:bCs/>
                <w:sz w:val="20"/>
                <w:szCs w:val="20"/>
              </w:rPr>
              <w:t xml:space="preserve">Vital signs </w:t>
            </w:r>
            <w:r w:rsidRPr="007E0D42">
              <w:rPr>
                <w:rFonts w:ascii="Arial" w:hAnsi="Arial" w:cs="Arial"/>
                <w:sz w:val="20"/>
                <w:szCs w:val="20"/>
              </w:rPr>
              <w:t>(often shortened to just vitals) are a group of the 4 to 6 most important signs that indicate the status of the body’s vital (life-sustaining) functions. These measurements are taken to help assess the general physical health of a person, give clues to possible diseases, and show progress toward recovery.</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55CC9" w:rsidRDefault="00755CC9" w:rsidP="00755CC9">
            <w:pPr>
              <w:spacing w:after="0" w:line="240" w:lineRule="auto"/>
              <w:jc w:val="both"/>
              <w:rPr>
                <w:rFonts w:ascii="Arial" w:hAnsi="Arial" w:cs="Arial"/>
                <w:b/>
                <w:sz w:val="20"/>
                <w:szCs w:val="20"/>
                <w:u w:val="single"/>
              </w:rPr>
            </w:pPr>
            <w:r w:rsidRPr="00755CC9">
              <w:rPr>
                <w:rFonts w:ascii="Arial" w:hAnsi="Arial" w:cs="Arial"/>
                <w:b/>
                <w:sz w:val="20"/>
                <w:szCs w:val="20"/>
                <w:u w:val="single"/>
              </w:rPr>
              <w:t xml:space="preserve">TECHNICAL SPECIFICATION: </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For monitoring patients vital signs.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Operating Features and Characteristics: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Non fade TFT ,LCD color display</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Electro-surgical interference suppression/protection</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Defibrillator protection</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Freeze and cascade facility.</w:t>
            </w:r>
          </w:p>
          <w:p w:rsidR="007E0D42" w:rsidRPr="007E0D42" w:rsidRDefault="007E0D42" w:rsidP="00755CC9">
            <w:pPr>
              <w:autoSpaceDE w:val="0"/>
              <w:autoSpaceDN w:val="0"/>
              <w:adjustRightInd w:val="0"/>
              <w:spacing w:after="0" w:line="240" w:lineRule="auto"/>
              <w:rPr>
                <w:rFonts w:ascii="Arial" w:hAnsi="Arial" w:cs="Arial"/>
                <w:sz w:val="20"/>
                <w:szCs w:val="20"/>
              </w:rPr>
            </w:pPr>
            <w:proofErr w:type="gramStart"/>
            <w:r w:rsidRPr="007E0D42">
              <w:rPr>
                <w:rFonts w:ascii="Arial" w:hAnsi="Arial" w:cs="Arial"/>
                <w:sz w:val="20"/>
                <w:szCs w:val="20"/>
              </w:rPr>
              <w:t>Waveform trace</w:t>
            </w:r>
            <w:proofErr w:type="gramEnd"/>
            <w:r w:rsidRPr="007E0D42">
              <w:rPr>
                <w:rFonts w:ascii="Arial" w:hAnsi="Arial" w:cs="Arial"/>
                <w:sz w:val="20"/>
                <w:szCs w:val="20"/>
              </w:rPr>
              <w:t xml:space="preserve"> speed; 25 &amp; 50mm/sec.</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Screen size: min. 15” TFT</w:t>
            </w:r>
            <w:proofErr w:type="gramStart"/>
            <w:r w:rsidRPr="007E0D42">
              <w:rPr>
                <w:rFonts w:ascii="Arial" w:hAnsi="Arial" w:cs="Arial"/>
                <w:sz w:val="20"/>
                <w:szCs w:val="20"/>
              </w:rPr>
              <w:t>,LCD</w:t>
            </w:r>
            <w:proofErr w:type="gramEnd"/>
            <w:r w:rsidRPr="007E0D42">
              <w:rPr>
                <w:rFonts w:ascii="Arial" w:hAnsi="Arial" w:cs="Arial"/>
                <w:sz w:val="20"/>
                <w:szCs w:val="20"/>
              </w:rPr>
              <w:t xml:space="preserve"> </w:t>
            </w:r>
            <w:proofErr w:type="spellStart"/>
            <w:r w:rsidRPr="007E0D42">
              <w:rPr>
                <w:rFonts w:ascii="Arial" w:hAnsi="Arial" w:cs="Arial"/>
                <w:sz w:val="20"/>
                <w:szCs w:val="20"/>
              </w:rPr>
              <w:t>colour</w:t>
            </w:r>
            <w:proofErr w:type="spellEnd"/>
            <w:r w:rsidRPr="007E0D42">
              <w:rPr>
                <w:rFonts w:ascii="Arial" w:hAnsi="Arial" w:cs="Arial"/>
                <w:sz w:val="20"/>
                <w:szCs w:val="20"/>
              </w:rPr>
              <w:t xml:space="preserve"> display.</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Parameters: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ECG :</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lastRenderedPageBreak/>
              <w:t>Numeric: heart rate.</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Six Waveforms minimum, real time and freeze ECG trace</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hAnsi="Arial" w:cs="Arial"/>
                <w:sz w:val="20"/>
                <w:szCs w:val="20"/>
              </w:rPr>
              <w:t>NON-INVASIVE BLOOD PRESSURE (NIBP):</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 xml:space="preserve">Method: </w:t>
            </w:r>
            <w:proofErr w:type="spellStart"/>
            <w:r w:rsidRPr="007E0D42">
              <w:rPr>
                <w:rFonts w:ascii="Arial" w:hAnsi="Arial" w:cs="Arial"/>
                <w:sz w:val="20"/>
                <w:szCs w:val="20"/>
              </w:rPr>
              <w:t>oscillometric</w:t>
            </w:r>
            <w:proofErr w:type="spellEnd"/>
            <w:r w:rsidRPr="007E0D42">
              <w:rPr>
                <w:rFonts w:ascii="Arial" w:hAnsi="Arial" w:cs="Arial"/>
                <w:sz w:val="20"/>
                <w:szCs w:val="20"/>
              </w:rPr>
              <w:t xml:space="preserve"> principle</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Numeric: systolic, diastolic and mean pressure</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Selectable auto inflate interval settings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Rising cuff/continuous pressure display.</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Reusable cuff all sizes</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TEMPERATURE:</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Numeric: temperature selectable in ºC/ºF.</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PULSE OXIMETRY:</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Numeric: 0-100% oxygen saturation measuring range.</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 xml:space="preserve">Wave form- </w:t>
            </w:r>
            <w:proofErr w:type="spellStart"/>
            <w:r w:rsidRPr="007E0D42">
              <w:rPr>
                <w:rFonts w:ascii="Arial" w:hAnsi="Arial" w:cs="Arial"/>
                <w:sz w:val="20"/>
                <w:szCs w:val="20"/>
              </w:rPr>
              <w:t>plethysmograph</w:t>
            </w:r>
            <w:proofErr w:type="spellEnd"/>
            <w:r w:rsidRPr="007E0D42">
              <w:rPr>
                <w:rFonts w:ascii="Arial" w:hAnsi="Arial" w:cs="Arial"/>
                <w:sz w:val="20"/>
                <w:szCs w:val="20"/>
              </w:rPr>
              <w:t xml:space="preserve"> pulse</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ARRHYTHMIA ANALYSIS: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Arrhythmia analysis and ST analysis.</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RESPIRATION:</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proofErr w:type="gramStart"/>
            <w:r w:rsidRPr="007E0D42">
              <w:rPr>
                <w:rFonts w:ascii="Arial" w:hAnsi="Arial" w:cs="Arial"/>
                <w:sz w:val="20"/>
                <w:szCs w:val="20"/>
              </w:rPr>
              <w:t>Breath</w:t>
            </w:r>
            <w:proofErr w:type="gramEnd"/>
            <w:r w:rsidRPr="007E0D42">
              <w:rPr>
                <w:rFonts w:ascii="Arial" w:hAnsi="Arial" w:cs="Arial"/>
                <w:sz w:val="20"/>
                <w:szCs w:val="20"/>
              </w:rPr>
              <w:t xml:space="preserve"> rate display and settable apnea alarms.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Sweep speed; 6.25, 12.5 mm/sec.</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OTHER FEATURES: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Trend data; graphical and tabular</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Capability to interface with LAN/WLAN for data transfer</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ALARMS: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High &amp; low (settable) on all parameters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Visual and audible indication of alarms.</w:t>
            </w:r>
          </w:p>
          <w:p w:rsidR="007E0D42" w:rsidRPr="00755CC9" w:rsidRDefault="007E0D42" w:rsidP="00755CC9">
            <w:pPr>
              <w:autoSpaceDE w:val="0"/>
              <w:autoSpaceDN w:val="0"/>
              <w:adjustRightInd w:val="0"/>
              <w:spacing w:after="0" w:line="240" w:lineRule="auto"/>
              <w:rPr>
                <w:rFonts w:ascii="Arial" w:hAnsi="Arial" w:cs="Arial"/>
                <w:b/>
                <w:sz w:val="20"/>
                <w:szCs w:val="20"/>
              </w:rPr>
            </w:pPr>
            <w:r w:rsidRPr="00755CC9">
              <w:rPr>
                <w:rFonts w:ascii="Arial" w:hAnsi="Arial" w:cs="Arial"/>
                <w:b/>
                <w:sz w:val="20"/>
                <w:szCs w:val="20"/>
              </w:rPr>
              <w:t>OPERATING REQUIREMENTS:</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hAnsi="Arial" w:cs="Arial"/>
                <w:sz w:val="20"/>
                <w:szCs w:val="20"/>
              </w:rPr>
              <w:t>AC 220 V/50HZ</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hAnsi="Arial" w:cs="Arial"/>
                <w:sz w:val="20"/>
                <w:szCs w:val="20"/>
              </w:rPr>
              <w:t>Built-in rechargeable battery for at least 1.5- 2 hour ac power failure at full parameter.</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autoSpaceDE w:val="0"/>
              <w:autoSpaceDN w:val="0"/>
              <w:adjustRightInd w:val="0"/>
              <w:spacing w:after="0" w:line="240" w:lineRule="auto"/>
              <w:rPr>
                <w:rFonts w:ascii="Arial" w:hAnsi="Arial" w:cs="Arial"/>
                <w:b/>
                <w:bCs/>
                <w:sz w:val="20"/>
                <w:szCs w:val="20"/>
              </w:rPr>
            </w:pPr>
            <w:r w:rsidRPr="007E0D42">
              <w:rPr>
                <w:rFonts w:ascii="Arial" w:hAnsi="Arial" w:cs="Arial"/>
                <w:b/>
                <w:bCs/>
                <w:sz w:val="20"/>
                <w:szCs w:val="20"/>
              </w:rPr>
              <w:lastRenderedPageBreak/>
              <w:t>Accessories:</w:t>
            </w:r>
          </w:p>
          <w:p w:rsidR="007E0D42" w:rsidRPr="007E0D42" w:rsidRDefault="007E0D42" w:rsidP="00755CC9">
            <w:pPr>
              <w:autoSpaceDE w:val="0"/>
              <w:autoSpaceDN w:val="0"/>
              <w:adjustRightInd w:val="0"/>
              <w:spacing w:after="0" w:line="240" w:lineRule="auto"/>
              <w:rPr>
                <w:rFonts w:ascii="Arial" w:hAnsi="Arial" w:cs="Arial"/>
                <w:sz w:val="20"/>
                <w:szCs w:val="20"/>
              </w:rPr>
            </w:pPr>
            <w:r w:rsidRPr="007E0D42">
              <w:rPr>
                <w:rFonts w:ascii="Arial" w:hAnsi="Arial" w:cs="Arial"/>
                <w:sz w:val="20"/>
                <w:szCs w:val="20"/>
              </w:rPr>
              <w:t>The system must be complete with all sensors, probes, cables or any other accessories required</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proofErr w:type="gramStart"/>
            <w:r w:rsidRPr="007E0D42">
              <w:rPr>
                <w:rFonts w:ascii="Arial" w:hAnsi="Arial" w:cs="Arial"/>
                <w:sz w:val="20"/>
                <w:szCs w:val="20"/>
              </w:rPr>
              <w:t>for</w:t>
            </w:r>
            <w:proofErr w:type="gramEnd"/>
            <w:r w:rsidRPr="007E0D42">
              <w:rPr>
                <w:rFonts w:ascii="Arial" w:hAnsi="Arial" w:cs="Arial"/>
                <w:sz w:val="20"/>
                <w:szCs w:val="20"/>
              </w:rPr>
              <w:t xml:space="preserve"> measuring all the above selected parameter.</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autoSpaceDE w:val="0"/>
              <w:autoSpaceDN w:val="0"/>
              <w:adjustRightInd w:val="0"/>
              <w:spacing w:after="0" w:line="240" w:lineRule="auto"/>
              <w:rPr>
                <w:rFonts w:ascii="Arial" w:hAnsi="Arial" w:cs="Arial"/>
                <w:b/>
                <w:bCs/>
                <w:sz w:val="20"/>
                <w:szCs w:val="20"/>
              </w:rPr>
            </w:pPr>
            <w:r w:rsidRPr="007E0D42">
              <w:rPr>
                <w:rFonts w:ascii="Arial" w:hAnsi="Arial" w:cs="Arial"/>
                <w:b/>
                <w:bCs/>
                <w:sz w:val="20"/>
                <w:szCs w:val="20"/>
              </w:rPr>
              <w:t>Optional (If any):</w:t>
            </w:r>
          </w:p>
          <w:p w:rsidR="007E0D42" w:rsidRPr="007E0D42" w:rsidRDefault="007E0D42" w:rsidP="00755CC9">
            <w:pPr>
              <w:autoSpaceDE w:val="0"/>
              <w:autoSpaceDN w:val="0"/>
              <w:adjustRightInd w:val="0"/>
              <w:spacing w:after="0" w:line="240" w:lineRule="auto"/>
              <w:jc w:val="both"/>
              <w:rPr>
                <w:rFonts w:ascii="Arial" w:hAnsi="Arial" w:cs="Arial"/>
                <w:sz w:val="20"/>
                <w:szCs w:val="20"/>
              </w:rPr>
            </w:pPr>
            <w:r w:rsidRPr="007E0D42">
              <w:rPr>
                <w:rFonts w:ascii="Arial" w:hAnsi="Arial" w:cs="Arial"/>
                <w:sz w:val="20"/>
                <w:szCs w:val="20"/>
              </w:rPr>
              <w:t>Mounting stand preferably imported or high quality (S.S 304L) Local with lockable draws.</w:t>
            </w:r>
          </w:p>
        </w:tc>
      </w:tr>
      <w:tr w:rsidR="007E0D42" w:rsidRPr="007E0D42" w:rsidTr="00755CC9">
        <w:tc>
          <w:tcPr>
            <w:tcW w:w="11160" w:type="dxa"/>
            <w:gridSpan w:val="2"/>
            <w:tcBorders>
              <w:top w:val="single" w:sz="4" w:space="0" w:color="auto"/>
              <w:left w:val="single" w:sz="4" w:space="0" w:color="auto"/>
              <w:bottom w:val="single" w:sz="4" w:space="0" w:color="auto"/>
              <w:right w:val="single" w:sz="4" w:space="0" w:color="auto"/>
            </w:tcBorders>
            <w:hideMark/>
          </w:tcPr>
          <w:p w:rsidR="007E0D42" w:rsidRPr="007E0D42" w:rsidRDefault="007E0D42" w:rsidP="00755CC9">
            <w:pPr>
              <w:spacing w:after="0" w:line="240" w:lineRule="auto"/>
              <w:jc w:val="both"/>
              <w:rPr>
                <w:rFonts w:ascii="Arial" w:hAnsi="Arial" w:cs="Arial"/>
                <w:sz w:val="20"/>
                <w:szCs w:val="20"/>
              </w:rPr>
            </w:pPr>
            <w:r w:rsidRPr="007E0D42">
              <w:rPr>
                <w:rFonts w:ascii="Arial" w:hAnsi="Arial" w:cs="Arial"/>
                <w:b/>
                <w:sz w:val="20"/>
                <w:szCs w:val="20"/>
              </w:rPr>
              <w:t>Warranty</w:t>
            </w:r>
            <w:r w:rsidRPr="007E0D42">
              <w:rPr>
                <w:rFonts w:ascii="Arial" w:hAnsi="Arial" w:cs="Arial"/>
                <w:sz w:val="20"/>
                <w:szCs w:val="20"/>
              </w:rPr>
              <w:t>: Two year with all spare parts, during warranty period firm should maintain equipments and done PPM as per principle recommendation. If any spare part required during installation or PPM will be responsibility of the firm. Principle recommended software’s (hard copy) will be handed over to end user. (during and after warranty)</w:t>
            </w:r>
          </w:p>
        </w:tc>
      </w:tr>
    </w:tbl>
    <w:p w:rsidR="007E0D42" w:rsidRDefault="007E0D42" w:rsidP="007E0D42">
      <w:pPr>
        <w:shd w:val="clear" w:color="auto" w:fill="FFFFFF" w:themeFill="background1"/>
        <w:spacing w:after="0" w:line="240" w:lineRule="auto"/>
        <w:ind w:right="-630"/>
        <w:jc w:val="center"/>
        <w:rPr>
          <w:rFonts w:ascii="Arial" w:hAnsi="Arial" w:cs="Arial"/>
          <w:b/>
          <w:sz w:val="24"/>
          <w:szCs w:val="24"/>
        </w:rPr>
      </w:pPr>
    </w:p>
    <w:p w:rsidR="00B77B16" w:rsidRPr="004E685F" w:rsidRDefault="00B77B16" w:rsidP="00B77B16">
      <w:pPr>
        <w:shd w:val="clear" w:color="auto" w:fill="FFFFFF" w:themeFill="background1"/>
        <w:spacing w:after="0" w:line="240" w:lineRule="auto"/>
        <w:ind w:left="-720" w:right="-720"/>
        <w:jc w:val="both"/>
        <w:rPr>
          <w:rFonts w:ascii="Times New Roman" w:hAnsi="Times New Roman" w:cs="Times New Roman"/>
          <w:b/>
          <w:sz w:val="36"/>
          <w:szCs w:val="36"/>
          <w:u w:val="single"/>
        </w:rPr>
      </w:pPr>
      <w:r w:rsidRPr="004E685F">
        <w:rPr>
          <w:rFonts w:ascii="Times New Roman" w:hAnsi="Times New Roman" w:cs="Times New Roman"/>
          <w:b/>
          <w:sz w:val="24"/>
          <w:szCs w:val="24"/>
        </w:rPr>
        <w:t xml:space="preserve">NOTE: </w:t>
      </w:r>
      <w:r w:rsidRPr="004E685F">
        <w:rPr>
          <w:rFonts w:ascii="Times New Roman" w:hAnsi="Times New Roman" w:cs="Times New Roman"/>
          <w:sz w:val="24"/>
          <w:szCs w:val="24"/>
        </w:rPr>
        <w:t>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w:t>
      </w:r>
    </w:p>
    <w:p w:rsidR="00DB7AA2" w:rsidRDefault="00DB7AA2" w:rsidP="00152315">
      <w:pPr>
        <w:spacing w:after="0"/>
        <w:jc w:val="center"/>
        <w:rPr>
          <w:rFonts w:ascii="Bookman Old Style" w:hAnsi="Bookman Old Style"/>
          <w:b/>
          <w:sz w:val="24"/>
          <w:szCs w:val="24"/>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BC0690">
        <w:rPr>
          <w:rFonts w:ascii="Arial" w:hAnsi="Arial" w:cs="Arial"/>
          <w:color w:val="000000"/>
          <w:szCs w:val="24"/>
        </w:rPr>
        <w:t xml:space="preserve"> </w:t>
      </w:r>
      <w:r w:rsidR="00661C0D">
        <w:rPr>
          <w:rFonts w:ascii="Arial" w:hAnsi="Arial" w:cs="Arial"/>
          <w:b/>
          <w:color w:val="000000"/>
          <w:szCs w:val="24"/>
        </w:rPr>
        <w:t>17-03-2022</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661C0D">
        <w:rPr>
          <w:rFonts w:ascii="Arial" w:hAnsi="Arial" w:cs="Arial"/>
          <w:b/>
          <w:color w:val="000000"/>
          <w:szCs w:val="24"/>
        </w:rPr>
        <w:t>19-03-2022</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191EE2" w:rsidRDefault="00191EE2" w:rsidP="00191EE2">
      <w:pPr>
        <w:spacing w:after="0"/>
        <w:jc w:val="both"/>
        <w:rPr>
          <w:rFonts w:ascii="Arial" w:hAnsi="Arial" w:cs="Arial"/>
          <w:b/>
          <w:u w:val="single"/>
        </w:rPr>
      </w:pPr>
      <w:r>
        <w:rPr>
          <w:rFonts w:ascii="Arial" w:hAnsi="Arial" w:cs="Arial"/>
          <w:b/>
          <w:u w:val="single"/>
        </w:rPr>
        <w:t>NOTE:</w:t>
      </w:r>
    </w:p>
    <w:p w:rsidR="00191EE2" w:rsidRDefault="00191EE2" w:rsidP="00191EE2">
      <w:pPr>
        <w:spacing w:after="0"/>
        <w:jc w:val="both"/>
        <w:rPr>
          <w:rFonts w:ascii="Arial" w:hAnsi="Arial" w:cs="Arial"/>
        </w:rPr>
      </w:pPr>
      <w:r>
        <w:rPr>
          <w:rFonts w:ascii="Arial" w:hAnsi="Arial" w:cs="Arial"/>
        </w:rPr>
        <w:t xml:space="preserve">Firms should submit their tender documents along with index and page number as per tender bidding criteria (Knockout/evaluation/General criteria)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C12274" w:rsidP="00C12274">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C12274" w:rsidRPr="00C036B0" w:rsidRDefault="00C12274" w:rsidP="00C12274">
      <w:pPr>
        <w:pStyle w:val="NoSpacing"/>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C12274">
      <w:pPr>
        <w:pStyle w:val="NoSpacing"/>
        <w:rPr>
          <w:rFonts w:ascii="Times New Roman" w:hAnsi="Times New Roman"/>
          <w:b/>
          <w:color w:val="000000"/>
        </w:rPr>
      </w:pPr>
      <w:r w:rsidRPr="00C036B0">
        <w:rPr>
          <w:rFonts w:ascii="Times New Roman" w:hAnsi="Times New Roman"/>
          <w:b/>
          <w:noProof/>
        </w:rPr>
        <w:t>Rawal Road, Rawalpindi</w:t>
      </w: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E21BE6" w:rsidRDefault="00E21BE6" w:rsidP="000E01A1">
      <w:pPr>
        <w:autoSpaceDE w:val="0"/>
        <w:autoSpaceDN w:val="0"/>
        <w:adjustRightInd w:val="0"/>
        <w:spacing w:after="0" w:line="240" w:lineRule="auto"/>
        <w:jc w:val="center"/>
        <w:rPr>
          <w:rFonts w:ascii="Arial" w:hAnsi="Arial" w:cs="Arial"/>
          <w:b/>
          <w:bCs/>
          <w:sz w:val="24"/>
          <w:szCs w:val="24"/>
        </w:rPr>
      </w:pPr>
    </w:p>
    <w:p w:rsidR="00973F49" w:rsidRDefault="00973F49"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661C0D" w:rsidRDefault="00661C0D">
      <w:pPr>
        <w:rPr>
          <w:rFonts w:ascii="Arial" w:hAnsi="Arial" w:cs="Arial"/>
          <w:b/>
          <w:bCs/>
          <w:sz w:val="24"/>
          <w:szCs w:val="24"/>
        </w:rPr>
      </w:pPr>
      <w:r>
        <w:rPr>
          <w:rFonts w:ascii="Arial" w:hAnsi="Arial" w:cs="Arial"/>
          <w:b/>
          <w:bCs/>
          <w:sz w:val="24"/>
          <w:szCs w:val="24"/>
        </w:rPr>
        <w:br w:type="page"/>
      </w:r>
    </w:p>
    <w:p w:rsidR="00B77B16" w:rsidRDefault="00B77B16"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4902C6" w:rsidRDefault="00E95F93" w:rsidP="00E21BE6">
      <w:pPr>
        <w:jc w:val="center"/>
        <w:rPr>
          <w:rFonts w:ascii="Arial" w:hAnsi="Arial" w:cs="Arial"/>
          <w:b/>
          <w:bCs/>
          <w:sz w:val="24"/>
          <w:szCs w:val="24"/>
        </w:rPr>
      </w:pPr>
      <w:r>
        <w:rPr>
          <w:rFonts w:ascii="Arial" w:hAnsi="Arial" w:cs="Arial"/>
          <w:b/>
          <w:bCs/>
          <w:sz w:val="24"/>
          <w:szCs w:val="24"/>
        </w:rPr>
        <w:br w:type="page"/>
      </w:r>
      <w:r w:rsidR="004902C6" w:rsidRPr="005F59FC">
        <w:rPr>
          <w:rFonts w:ascii="Arial" w:hAnsi="Arial" w:cs="Arial"/>
          <w:b/>
          <w:bCs/>
          <w:sz w:val="24"/>
          <w:szCs w:val="24"/>
        </w:rPr>
        <w:lastRenderedPageBreak/>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D50E35">
        <w:rPr>
          <w:rFonts w:ascii="Arial" w:hAnsi="Arial" w:cs="Arial"/>
          <w:sz w:val="20"/>
          <w:szCs w:val="24"/>
        </w:rPr>
        <w:t>2</w:t>
      </w:r>
      <w:r w:rsidR="00661C0D">
        <w:rPr>
          <w:rFonts w:ascii="Arial" w:hAnsi="Arial" w:cs="Arial"/>
          <w:sz w:val="20"/>
          <w:szCs w:val="24"/>
        </w:rPr>
        <w:t>2</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D50E35" w:rsidRDefault="00D50E35" w:rsidP="00D50E35">
      <w:pPr>
        <w:spacing w:after="0" w:line="360" w:lineRule="auto"/>
        <w:rPr>
          <w:rFonts w:ascii="Arial" w:hAnsi="Arial" w:cs="Arial"/>
          <w:sz w:val="20"/>
          <w:szCs w:val="20"/>
        </w:rPr>
      </w:pP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 of Owner of Firm---------------------</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Pr>
          <w:rFonts w:ascii="Arial" w:hAnsi="Arial" w:cs="Arial"/>
          <w:sz w:val="20"/>
          <w:szCs w:val="20"/>
        </w:rPr>
        <w:tab/>
      </w:r>
      <w:r w:rsidRPr="00E46797">
        <w:rPr>
          <w:rFonts w:ascii="Arial" w:hAnsi="Arial" w:cs="Arial"/>
          <w:sz w:val="20"/>
          <w:szCs w:val="20"/>
        </w:rPr>
        <w:t>Name ------------------------------------------------</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Medical Superintendent</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Father Name-----------------------------------</w:t>
      </w:r>
    </w:p>
    <w:p w:rsidR="00D50E35" w:rsidRPr="00E46797" w:rsidRDefault="00D50E35" w:rsidP="00D50E35">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Default="00D50E35" w:rsidP="00D50E35">
      <w:pPr>
        <w:spacing w:after="0" w:line="360" w:lineRule="auto"/>
        <w:rPr>
          <w:rFonts w:ascii="Arial" w:hAnsi="Arial" w:cs="Arial"/>
          <w:sz w:val="20"/>
          <w:szCs w:val="20"/>
        </w:rPr>
      </w:pPr>
      <w:r w:rsidRPr="00E46797">
        <w:rPr>
          <w:rFonts w:ascii="Arial" w:hAnsi="Arial" w:cs="Arial"/>
          <w:sz w:val="20"/>
          <w:szCs w:val="20"/>
        </w:rPr>
        <w:t>Rawalpindi</w:t>
      </w:r>
    </w:p>
    <w:p w:rsidR="00D50E35" w:rsidRPr="00E46797" w:rsidRDefault="00D50E35" w:rsidP="00D50E35">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69C"/>
    <w:multiLevelType w:val="hybridMultilevel"/>
    <w:tmpl w:val="502E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816"/>
    <w:multiLevelType w:val="hybridMultilevel"/>
    <w:tmpl w:val="A3E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B68"/>
    <w:multiLevelType w:val="multilevel"/>
    <w:tmpl w:val="231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21AB3"/>
    <w:multiLevelType w:val="hybridMultilevel"/>
    <w:tmpl w:val="851299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22A21"/>
    <w:multiLevelType w:val="hybridMultilevel"/>
    <w:tmpl w:val="FC8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114F7"/>
    <w:multiLevelType w:val="hybridMultilevel"/>
    <w:tmpl w:val="02F4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E9005E"/>
    <w:multiLevelType w:val="hybridMultilevel"/>
    <w:tmpl w:val="AE6288AC"/>
    <w:lvl w:ilvl="0" w:tplc="395C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2257A"/>
    <w:multiLevelType w:val="hybridMultilevel"/>
    <w:tmpl w:val="DF6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34D5"/>
    <w:multiLevelType w:val="hybridMultilevel"/>
    <w:tmpl w:val="FC4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A8"/>
    <w:multiLevelType w:val="hybridMultilevel"/>
    <w:tmpl w:val="3E4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F4503"/>
    <w:multiLevelType w:val="hybridMultilevel"/>
    <w:tmpl w:val="6C5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63D46"/>
    <w:multiLevelType w:val="hybridMultilevel"/>
    <w:tmpl w:val="F2B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9E75B0"/>
    <w:multiLevelType w:val="hybridMultilevel"/>
    <w:tmpl w:val="51E40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CE3120"/>
    <w:multiLevelType w:val="hybridMultilevel"/>
    <w:tmpl w:val="B7E4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21E50"/>
    <w:multiLevelType w:val="hybridMultilevel"/>
    <w:tmpl w:val="591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543A12"/>
    <w:multiLevelType w:val="hybridMultilevel"/>
    <w:tmpl w:val="DAF47F6A"/>
    <w:lvl w:ilvl="0" w:tplc="08090001">
      <w:start w:val="1"/>
      <w:numFmt w:val="bullet"/>
      <w:lvlText w:val=""/>
      <w:lvlJc w:val="left"/>
      <w:pPr>
        <w:ind w:left="720" w:hanging="360"/>
      </w:pPr>
      <w:rPr>
        <w:rFonts w:ascii="Symbol" w:hAnsi="Symbol" w:hint="default"/>
      </w:rPr>
    </w:lvl>
    <w:lvl w:ilvl="1" w:tplc="95BE138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21E3B"/>
    <w:multiLevelType w:val="hybridMultilevel"/>
    <w:tmpl w:val="0770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C1F0B"/>
    <w:multiLevelType w:val="hybridMultilevel"/>
    <w:tmpl w:val="5B00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4022C"/>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D1A4DE2"/>
    <w:multiLevelType w:val="hybridMultilevel"/>
    <w:tmpl w:val="DF92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D10F7"/>
    <w:multiLevelType w:val="multilevel"/>
    <w:tmpl w:val="1C5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47352"/>
    <w:multiLevelType w:val="hybridMultilevel"/>
    <w:tmpl w:val="E72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93FF6"/>
    <w:multiLevelType w:val="hybridMultilevel"/>
    <w:tmpl w:val="29C860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B6BF7"/>
    <w:multiLevelType w:val="multilevel"/>
    <w:tmpl w:val="5B0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047B7"/>
    <w:multiLevelType w:val="multilevel"/>
    <w:tmpl w:val="DB42F8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AA275EF"/>
    <w:multiLevelType w:val="multilevel"/>
    <w:tmpl w:val="5F0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21702C"/>
    <w:multiLevelType w:val="hybridMultilevel"/>
    <w:tmpl w:val="30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5516A3"/>
    <w:multiLevelType w:val="hybridMultilevel"/>
    <w:tmpl w:val="1F8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E1E75"/>
    <w:multiLevelType w:val="hybridMultilevel"/>
    <w:tmpl w:val="E6A8781E"/>
    <w:lvl w:ilvl="0" w:tplc="43044A9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D61CD8"/>
    <w:multiLevelType w:val="hybridMultilevel"/>
    <w:tmpl w:val="56149A56"/>
    <w:lvl w:ilvl="0" w:tplc="5246E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EE43FF8"/>
    <w:multiLevelType w:val="multilevel"/>
    <w:tmpl w:val="B0D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E73842"/>
    <w:multiLevelType w:val="hybridMultilevel"/>
    <w:tmpl w:val="1A6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797D4A"/>
    <w:multiLevelType w:val="hybridMultilevel"/>
    <w:tmpl w:val="A6D02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D7B93"/>
    <w:multiLevelType w:val="hybridMultilevel"/>
    <w:tmpl w:val="FE02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82273"/>
    <w:multiLevelType w:val="hybridMultilevel"/>
    <w:tmpl w:val="DF36A7DC"/>
    <w:lvl w:ilvl="0" w:tplc="86AE5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6907D78"/>
    <w:multiLevelType w:val="hybridMultilevel"/>
    <w:tmpl w:val="77D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25266"/>
    <w:multiLevelType w:val="hybridMultilevel"/>
    <w:tmpl w:val="A412F1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25FCA"/>
    <w:multiLevelType w:val="hybridMultilevel"/>
    <w:tmpl w:val="7F5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A11EA"/>
    <w:multiLevelType w:val="multilevel"/>
    <w:tmpl w:val="07E65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5F1469"/>
    <w:multiLevelType w:val="multilevel"/>
    <w:tmpl w:val="57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5B5B83"/>
    <w:multiLevelType w:val="hybridMultilevel"/>
    <w:tmpl w:val="AEE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93B04"/>
    <w:multiLevelType w:val="hybridMultilevel"/>
    <w:tmpl w:val="2A824224"/>
    <w:lvl w:ilvl="0" w:tplc="C8143122">
      <w:start w:val="1"/>
      <w:numFmt w:val="decimal"/>
      <w:lvlText w:val="%1-"/>
      <w:lvlJc w:val="left"/>
      <w:pPr>
        <w:ind w:left="342" w:hanging="360"/>
      </w:pPr>
      <w:rPr>
        <w:rFonts w:hint="default"/>
        <w:sz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5">
    <w:nsid w:val="7E0E3B13"/>
    <w:multiLevelType w:val="multilevel"/>
    <w:tmpl w:val="EE1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5C5B4C"/>
    <w:multiLevelType w:val="hybridMultilevel"/>
    <w:tmpl w:val="3B5465BE"/>
    <w:lvl w:ilvl="0" w:tplc="BBAC2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F8E4A0A"/>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9"/>
  </w:num>
  <w:num w:numId="3">
    <w:abstractNumId w:val="21"/>
  </w:num>
  <w:num w:numId="4">
    <w:abstractNumId w:val="42"/>
  </w:num>
  <w:num w:numId="5">
    <w:abstractNumId w:val="33"/>
  </w:num>
  <w:num w:numId="6">
    <w:abstractNumId w:val="10"/>
  </w:num>
  <w:num w:numId="7">
    <w:abstractNumId w:val="35"/>
  </w:num>
  <w:num w:numId="8">
    <w:abstractNumId w:val="22"/>
  </w:num>
  <w:num w:numId="9">
    <w:abstractNumId w:val="7"/>
  </w:num>
  <w:num w:numId="10">
    <w:abstractNumId w:val="46"/>
  </w:num>
  <w:num w:numId="11">
    <w:abstractNumId w:val="37"/>
  </w:num>
  <w:num w:numId="12">
    <w:abstractNumId w:val="32"/>
  </w:num>
  <w:num w:numId="13">
    <w:abstractNumId w:val="26"/>
  </w:num>
  <w:num w:numId="14">
    <w:abstractNumId w:val="24"/>
  </w:num>
  <w:num w:numId="15">
    <w:abstractNumId w:val="1"/>
  </w:num>
  <w:num w:numId="16">
    <w:abstractNumId w:val="12"/>
  </w:num>
  <w:num w:numId="17">
    <w:abstractNumId w:val="45"/>
  </w:num>
  <w:num w:numId="18">
    <w:abstractNumId w:val="11"/>
  </w:num>
  <w:num w:numId="19">
    <w:abstractNumId w:val="20"/>
  </w:num>
  <w:num w:numId="20">
    <w:abstractNumId w:val="23"/>
  </w:num>
  <w:num w:numId="21">
    <w:abstractNumId w:val="41"/>
  </w:num>
  <w:num w:numId="22">
    <w:abstractNumId w:val="5"/>
  </w:num>
  <w:num w:numId="23">
    <w:abstractNumId w:val="17"/>
  </w:num>
  <w:num w:numId="24">
    <w:abstractNumId w:val="34"/>
  </w:num>
  <w:num w:numId="25">
    <w:abstractNumId w:val="14"/>
  </w:num>
  <w:num w:numId="26">
    <w:abstractNumId w:val="29"/>
  </w:num>
  <w:num w:numId="27">
    <w:abstractNumId w:val="38"/>
  </w:num>
  <w:num w:numId="28">
    <w:abstractNumId w:val="0"/>
  </w:num>
  <w:num w:numId="29">
    <w:abstractNumId w:val="13"/>
  </w:num>
  <w:num w:numId="30">
    <w:abstractNumId w:val="40"/>
  </w:num>
  <w:num w:numId="31">
    <w:abstractNumId w:val="43"/>
  </w:num>
  <w:num w:numId="32">
    <w:abstractNumId w:val="18"/>
  </w:num>
  <w:num w:numId="33">
    <w:abstractNumId w:val="31"/>
  </w:num>
  <w:num w:numId="34">
    <w:abstractNumId w:val="3"/>
  </w:num>
  <w:num w:numId="35">
    <w:abstractNumId w:val="15"/>
  </w:num>
  <w:num w:numId="36">
    <w:abstractNumId w:val="39"/>
  </w:num>
  <w:num w:numId="37">
    <w:abstractNumId w:val="25"/>
  </w:num>
  <w:num w:numId="38">
    <w:abstractNumId w:val="27"/>
  </w:num>
  <w:num w:numId="39">
    <w:abstractNumId w:val="47"/>
  </w:num>
  <w:num w:numId="40">
    <w:abstractNumId w:val="16"/>
  </w:num>
  <w:num w:numId="41">
    <w:abstractNumId w:val="19"/>
  </w:num>
  <w:num w:numId="42">
    <w:abstractNumId w:val="44"/>
  </w:num>
  <w:num w:numId="43">
    <w:abstractNumId w:val="2"/>
  </w:num>
  <w:num w:numId="44">
    <w:abstractNumId w:val="28"/>
  </w:num>
  <w:num w:numId="45">
    <w:abstractNumId w:val="30"/>
  </w:num>
  <w:num w:numId="46">
    <w:abstractNumId w:val="6"/>
  </w:num>
  <w:num w:numId="47">
    <w:abstractNumId w:val="8"/>
  </w:num>
  <w:num w:numId="48">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6F6D"/>
    <w:rsid w:val="00000F53"/>
    <w:rsid w:val="000229FF"/>
    <w:rsid w:val="00024DA7"/>
    <w:rsid w:val="00031306"/>
    <w:rsid w:val="00034438"/>
    <w:rsid w:val="0003691B"/>
    <w:rsid w:val="00055CF4"/>
    <w:rsid w:val="00060C6F"/>
    <w:rsid w:val="0006228B"/>
    <w:rsid w:val="00062354"/>
    <w:rsid w:val="00063174"/>
    <w:rsid w:val="0006480B"/>
    <w:rsid w:val="00083723"/>
    <w:rsid w:val="000A6F0F"/>
    <w:rsid w:val="000C2F6E"/>
    <w:rsid w:val="000C5110"/>
    <w:rsid w:val="000D350F"/>
    <w:rsid w:val="000D4DE9"/>
    <w:rsid w:val="000E01A1"/>
    <w:rsid w:val="000E5ACE"/>
    <w:rsid w:val="00110AEC"/>
    <w:rsid w:val="00111FA3"/>
    <w:rsid w:val="001130CF"/>
    <w:rsid w:val="0011636D"/>
    <w:rsid w:val="00124B32"/>
    <w:rsid w:val="00135BC3"/>
    <w:rsid w:val="00137AB8"/>
    <w:rsid w:val="00143714"/>
    <w:rsid w:val="001452E0"/>
    <w:rsid w:val="00145B1C"/>
    <w:rsid w:val="00152315"/>
    <w:rsid w:val="001551D0"/>
    <w:rsid w:val="0016635B"/>
    <w:rsid w:val="00173657"/>
    <w:rsid w:val="00182864"/>
    <w:rsid w:val="00182D82"/>
    <w:rsid w:val="0018423D"/>
    <w:rsid w:val="00190764"/>
    <w:rsid w:val="00191EE2"/>
    <w:rsid w:val="001C3F9E"/>
    <w:rsid w:val="001D24A3"/>
    <w:rsid w:val="001E7331"/>
    <w:rsid w:val="001F36C7"/>
    <w:rsid w:val="00204CCB"/>
    <w:rsid w:val="00207297"/>
    <w:rsid w:val="00213F9F"/>
    <w:rsid w:val="00226512"/>
    <w:rsid w:val="00230353"/>
    <w:rsid w:val="00230A31"/>
    <w:rsid w:val="0023172C"/>
    <w:rsid w:val="002450EC"/>
    <w:rsid w:val="00253699"/>
    <w:rsid w:val="00262E1F"/>
    <w:rsid w:val="00272474"/>
    <w:rsid w:val="002732EA"/>
    <w:rsid w:val="00275E23"/>
    <w:rsid w:val="00280152"/>
    <w:rsid w:val="0028325B"/>
    <w:rsid w:val="0028661F"/>
    <w:rsid w:val="002909B9"/>
    <w:rsid w:val="00296703"/>
    <w:rsid w:val="002C0321"/>
    <w:rsid w:val="002D4A95"/>
    <w:rsid w:val="002D636E"/>
    <w:rsid w:val="002E060F"/>
    <w:rsid w:val="002F79E0"/>
    <w:rsid w:val="00313AFA"/>
    <w:rsid w:val="0032099F"/>
    <w:rsid w:val="00322412"/>
    <w:rsid w:val="00322A98"/>
    <w:rsid w:val="00326F6D"/>
    <w:rsid w:val="0033549D"/>
    <w:rsid w:val="003560F1"/>
    <w:rsid w:val="00364431"/>
    <w:rsid w:val="00386C06"/>
    <w:rsid w:val="00393044"/>
    <w:rsid w:val="0039447C"/>
    <w:rsid w:val="00394E72"/>
    <w:rsid w:val="003B75BB"/>
    <w:rsid w:val="003C0793"/>
    <w:rsid w:val="003D0AEF"/>
    <w:rsid w:val="003E07A3"/>
    <w:rsid w:val="00405422"/>
    <w:rsid w:val="004210D7"/>
    <w:rsid w:val="00431159"/>
    <w:rsid w:val="00447D71"/>
    <w:rsid w:val="00452520"/>
    <w:rsid w:val="00470135"/>
    <w:rsid w:val="004766B4"/>
    <w:rsid w:val="00483E23"/>
    <w:rsid w:val="00485846"/>
    <w:rsid w:val="004902C6"/>
    <w:rsid w:val="004922DB"/>
    <w:rsid w:val="004A4401"/>
    <w:rsid w:val="004C12AA"/>
    <w:rsid w:val="004D3B4C"/>
    <w:rsid w:val="004D49B2"/>
    <w:rsid w:val="004D7D64"/>
    <w:rsid w:val="004E39D8"/>
    <w:rsid w:val="00512790"/>
    <w:rsid w:val="0054066D"/>
    <w:rsid w:val="00553366"/>
    <w:rsid w:val="00576115"/>
    <w:rsid w:val="00582F50"/>
    <w:rsid w:val="0058369C"/>
    <w:rsid w:val="005A40B2"/>
    <w:rsid w:val="005A59D4"/>
    <w:rsid w:val="005B380D"/>
    <w:rsid w:val="005B58C7"/>
    <w:rsid w:val="005D5822"/>
    <w:rsid w:val="005D6FAD"/>
    <w:rsid w:val="005E26E7"/>
    <w:rsid w:val="005E6114"/>
    <w:rsid w:val="005F59FC"/>
    <w:rsid w:val="00604196"/>
    <w:rsid w:val="0061079C"/>
    <w:rsid w:val="00610BAE"/>
    <w:rsid w:val="006231DA"/>
    <w:rsid w:val="006254B8"/>
    <w:rsid w:val="00626141"/>
    <w:rsid w:val="00626823"/>
    <w:rsid w:val="006277E7"/>
    <w:rsid w:val="006335EF"/>
    <w:rsid w:val="006403E1"/>
    <w:rsid w:val="00640FC1"/>
    <w:rsid w:val="0066051D"/>
    <w:rsid w:val="00661C0D"/>
    <w:rsid w:val="0067000A"/>
    <w:rsid w:val="00682878"/>
    <w:rsid w:val="00687643"/>
    <w:rsid w:val="006A2E86"/>
    <w:rsid w:val="006B1178"/>
    <w:rsid w:val="006D31BB"/>
    <w:rsid w:val="006E4AC9"/>
    <w:rsid w:val="00703D49"/>
    <w:rsid w:val="0072668D"/>
    <w:rsid w:val="007267A2"/>
    <w:rsid w:val="00732CAA"/>
    <w:rsid w:val="00755CC9"/>
    <w:rsid w:val="00770AE7"/>
    <w:rsid w:val="007770DD"/>
    <w:rsid w:val="00784104"/>
    <w:rsid w:val="007926E8"/>
    <w:rsid w:val="0079389E"/>
    <w:rsid w:val="007A0D4D"/>
    <w:rsid w:val="007A1879"/>
    <w:rsid w:val="007B081B"/>
    <w:rsid w:val="007B1E3F"/>
    <w:rsid w:val="007C5B28"/>
    <w:rsid w:val="007D2D9F"/>
    <w:rsid w:val="007D4EDA"/>
    <w:rsid w:val="007D6455"/>
    <w:rsid w:val="007E0D42"/>
    <w:rsid w:val="007F7C49"/>
    <w:rsid w:val="0080017B"/>
    <w:rsid w:val="00805E53"/>
    <w:rsid w:val="008119FA"/>
    <w:rsid w:val="0081656D"/>
    <w:rsid w:val="00845E75"/>
    <w:rsid w:val="00846EAB"/>
    <w:rsid w:val="00846F85"/>
    <w:rsid w:val="00854516"/>
    <w:rsid w:val="0085458C"/>
    <w:rsid w:val="00855C5E"/>
    <w:rsid w:val="008733F4"/>
    <w:rsid w:val="00896F27"/>
    <w:rsid w:val="008A3311"/>
    <w:rsid w:val="008A3D05"/>
    <w:rsid w:val="008A42E0"/>
    <w:rsid w:val="008A761D"/>
    <w:rsid w:val="008B26CE"/>
    <w:rsid w:val="008B7769"/>
    <w:rsid w:val="009016AC"/>
    <w:rsid w:val="00902544"/>
    <w:rsid w:val="00912537"/>
    <w:rsid w:val="00914A32"/>
    <w:rsid w:val="00916E03"/>
    <w:rsid w:val="00934B3E"/>
    <w:rsid w:val="00943014"/>
    <w:rsid w:val="00946FEE"/>
    <w:rsid w:val="009548B3"/>
    <w:rsid w:val="009670E9"/>
    <w:rsid w:val="00973F49"/>
    <w:rsid w:val="009760DE"/>
    <w:rsid w:val="0098386D"/>
    <w:rsid w:val="0098528F"/>
    <w:rsid w:val="00992E5D"/>
    <w:rsid w:val="009A1284"/>
    <w:rsid w:val="009A32E4"/>
    <w:rsid w:val="009A6118"/>
    <w:rsid w:val="009B7397"/>
    <w:rsid w:val="009C39F5"/>
    <w:rsid w:val="009D2217"/>
    <w:rsid w:val="009D3147"/>
    <w:rsid w:val="009E47BF"/>
    <w:rsid w:val="009F1AF9"/>
    <w:rsid w:val="009F3CD6"/>
    <w:rsid w:val="00A334D2"/>
    <w:rsid w:val="00A518FC"/>
    <w:rsid w:val="00A52FA9"/>
    <w:rsid w:val="00A5343A"/>
    <w:rsid w:val="00A672CD"/>
    <w:rsid w:val="00A71086"/>
    <w:rsid w:val="00A914EC"/>
    <w:rsid w:val="00AC005A"/>
    <w:rsid w:val="00AC0BC4"/>
    <w:rsid w:val="00AD0048"/>
    <w:rsid w:val="00AD510A"/>
    <w:rsid w:val="00AD6C64"/>
    <w:rsid w:val="00AE44FC"/>
    <w:rsid w:val="00B07BC7"/>
    <w:rsid w:val="00B148BA"/>
    <w:rsid w:val="00B2448D"/>
    <w:rsid w:val="00B24D03"/>
    <w:rsid w:val="00B338BF"/>
    <w:rsid w:val="00B35038"/>
    <w:rsid w:val="00B547F8"/>
    <w:rsid w:val="00B56119"/>
    <w:rsid w:val="00B60522"/>
    <w:rsid w:val="00B63126"/>
    <w:rsid w:val="00B71180"/>
    <w:rsid w:val="00B77B16"/>
    <w:rsid w:val="00B80C12"/>
    <w:rsid w:val="00B846C0"/>
    <w:rsid w:val="00BC0690"/>
    <w:rsid w:val="00BC7AE9"/>
    <w:rsid w:val="00BE1D4A"/>
    <w:rsid w:val="00BE63F8"/>
    <w:rsid w:val="00BF524B"/>
    <w:rsid w:val="00C12274"/>
    <w:rsid w:val="00C2006C"/>
    <w:rsid w:val="00C249EE"/>
    <w:rsid w:val="00C2551B"/>
    <w:rsid w:val="00C26B78"/>
    <w:rsid w:val="00C27FAB"/>
    <w:rsid w:val="00C3353E"/>
    <w:rsid w:val="00C37879"/>
    <w:rsid w:val="00C40219"/>
    <w:rsid w:val="00C4573D"/>
    <w:rsid w:val="00C51831"/>
    <w:rsid w:val="00C526D1"/>
    <w:rsid w:val="00C57647"/>
    <w:rsid w:val="00C94BD4"/>
    <w:rsid w:val="00C97821"/>
    <w:rsid w:val="00CB1E0D"/>
    <w:rsid w:val="00CC0352"/>
    <w:rsid w:val="00CC6F8A"/>
    <w:rsid w:val="00CE2F95"/>
    <w:rsid w:val="00CF48EB"/>
    <w:rsid w:val="00CF6BBE"/>
    <w:rsid w:val="00D03B49"/>
    <w:rsid w:val="00D03B7B"/>
    <w:rsid w:val="00D40D1E"/>
    <w:rsid w:val="00D45AEF"/>
    <w:rsid w:val="00D50E35"/>
    <w:rsid w:val="00D55825"/>
    <w:rsid w:val="00D76B29"/>
    <w:rsid w:val="00D827CA"/>
    <w:rsid w:val="00D875D3"/>
    <w:rsid w:val="00D960B0"/>
    <w:rsid w:val="00DB0A55"/>
    <w:rsid w:val="00DB6623"/>
    <w:rsid w:val="00DB7AA2"/>
    <w:rsid w:val="00DC5B2D"/>
    <w:rsid w:val="00DD2F72"/>
    <w:rsid w:val="00E044BD"/>
    <w:rsid w:val="00E21BE6"/>
    <w:rsid w:val="00E25868"/>
    <w:rsid w:val="00E334DF"/>
    <w:rsid w:val="00E37622"/>
    <w:rsid w:val="00E42584"/>
    <w:rsid w:val="00E449F7"/>
    <w:rsid w:val="00E46797"/>
    <w:rsid w:val="00E5776D"/>
    <w:rsid w:val="00E610BF"/>
    <w:rsid w:val="00E70759"/>
    <w:rsid w:val="00E8207E"/>
    <w:rsid w:val="00E9169C"/>
    <w:rsid w:val="00E95F93"/>
    <w:rsid w:val="00EA0F64"/>
    <w:rsid w:val="00ED0C1F"/>
    <w:rsid w:val="00ED4821"/>
    <w:rsid w:val="00EE204F"/>
    <w:rsid w:val="00EF756D"/>
    <w:rsid w:val="00F018B9"/>
    <w:rsid w:val="00F1220C"/>
    <w:rsid w:val="00F35C4C"/>
    <w:rsid w:val="00F7528F"/>
    <w:rsid w:val="00F7778C"/>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uiPriority w:val="9"/>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92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paragraph-title">
    <w:name w:val="type-paragraph-title"/>
    <w:basedOn w:val="DefaultParagraphFont"/>
    <w:rsid w:val="00934B3E"/>
  </w:style>
  <w:style w:type="character" w:customStyle="1" w:styleId="Heading4Char">
    <w:name w:val="Heading 4 Char"/>
    <w:basedOn w:val="DefaultParagraphFont"/>
    <w:link w:val="Heading4"/>
    <w:uiPriority w:val="9"/>
    <w:rsid w:val="007926E8"/>
    <w:rPr>
      <w:rFonts w:ascii="Times New Roman" w:eastAsia="Times New Roman" w:hAnsi="Times New Roman" w:cs="Times New Roman"/>
      <w:b/>
      <w:bCs/>
      <w:sz w:val="24"/>
      <w:szCs w:val="24"/>
    </w:rPr>
  </w:style>
  <w:style w:type="character" w:customStyle="1" w:styleId="highlighttext">
    <w:name w:val="highlight__text"/>
    <w:basedOn w:val="DefaultParagraphFont"/>
    <w:rsid w:val="0085458C"/>
  </w:style>
  <w:style w:type="character" w:customStyle="1" w:styleId="highlight">
    <w:name w:val="highlight"/>
    <w:basedOn w:val="DefaultParagraphFont"/>
    <w:rsid w:val="0085458C"/>
  </w:style>
  <w:style w:type="paragraph" w:customStyle="1" w:styleId="TableParagraph">
    <w:name w:val="Table Paragraph"/>
    <w:basedOn w:val="Normal"/>
    <w:uiPriority w:val="1"/>
    <w:qFormat/>
    <w:rsid w:val="0085458C"/>
    <w:pPr>
      <w:widowControl w:val="0"/>
      <w:autoSpaceDE w:val="0"/>
      <w:autoSpaceDN w:val="0"/>
      <w:spacing w:after="0" w:line="240" w:lineRule="auto"/>
    </w:pPr>
    <w:rPr>
      <w:rFonts w:ascii="Arial" w:eastAsia="Arial" w:hAnsi="Arial" w:cs="Arial"/>
    </w:rPr>
  </w:style>
  <w:style w:type="character" w:customStyle="1" w:styleId="e24kjd">
    <w:name w:val="e24kjd"/>
    <w:basedOn w:val="DefaultParagraphFont"/>
    <w:rsid w:val="0085458C"/>
  </w:style>
  <w:style w:type="paragraph" w:customStyle="1" w:styleId="Standard">
    <w:name w:val="Standard"/>
    <w:rsid w:val="00BC06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5128710">
      <w:bodyDiv w:val="1"/>
      <w:marLeft w:val="0"/>
      <w:marRight w:val="0"/>
      <w:marTop w:val="0"/>
      <w:marBottom w:val="0"/>
      <w:divBdr>
        <w:top w:val="none" w:sz="0" w:space="0" w:color="auto"/>
        <w:left w:val="none" w:sz="0" w:space="0" w:color="auto"/>
        <w:bottom w:val="none" w:sz="0" w:space="0" w:color="auto"/>
        <w:right w:val="none" w:sz="0" w:space="0" w:color="auto"/>
      </w:divBdr>
    </w:div>
    <w:div w:id="14909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E274-A96B-4F44-9C98-D430F88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43</Pages>
  <Words>15599</Words>
  <Characters>88917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233</cp:revision>
  <cp:lastPrinted>2019-06-21T06:24:00Z</cp:lastPrinted>
  <dcterms:created xsi:type="dcterms:W3CDTF">2015-11-17T05:09:00Z</dcterms:created>
  <dcterms:modified xsi:type="dcterms:W3CDTF">2022-03-05T04:33:00Z</dcterms:modified>
</cp:coreProperties>
</file>